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000AD">
      <w:pPr>
        <w:pStyle w:val="18"/>
        <w:spacing w:line="576" w:lineRule="exact"/>
        <w:jc w:val="center"/>
        <w:rPr>
          <w:rFonts w:hint="eastAsia" w:ascii="方正小标宋简体" w:eastAsia="方正小标宋简体"/>
          <w:b/>
          <w:sz w:val="44"/>
          <w:szCs w:val="44"/>
          <w:highlight w:val="none"/>
        </w:rPr>
      </w:pPr>
      <w:r>
        <w:rPr>
          <w:rFonts w:hint="eastAsia" w:ascii="方正小标宋简体" w:eastAsia="方正小标宋简体"/>
          <w:b/>
          <w:sz w:val="44"/>
          <w:szCs w:val="44"/>
          <w:highlight w:val="none"/>
        </w:rPr>
        <w:t>房屋及构筑物</w:t>
      </w:r>
      <w:r>
        <w:rPr>
          <w:rFonts w:hint="eastAsia" w:ascii="方正小标宋简体" w:eastAsia="方正小标宋简体"/>
          <w:b/>
          <w:sz w:val="44"/>
          <w:szCs w:val="44"/>
          <w:highlight w:val="none"/>
          <w:lang w:val="en-US" w:eastAsia="zh-CN"/>
        </w:rPr>
        <w:t>公开</w:t>
      </w:r>
      <w:r>
        <w:rPr>
          <w:rFonts w:hint="eastAsia" w:ascii="方正小标宋简体" w:eastAsia="方正小标宋简体"/>
          <w:b/>
          <w:sz w:val="44"/>
          <w:szCs w:val="44"/>
          <w:highlight w:val="none"/>
        </w:rPr>
        <w:t>租赁-</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14:paraId="49AAF9AB">
      <w:pPr>
        <w:pStyle w:val="18"/>
        <w:spacing w:line="576" w:lineRule="exact"/>
        <w:ind w:firstLine="482" w:firstLineChars="200"/>
        <w:rPr>
          <w:rFonts w:ascii="黑体" w:hAnsi="黑体" w:eastAsia="黑体"/>
          <w:b/>
          <w:sz w:val="44"/>
          <w:szCs w:val="44"/>
          <w:highlight w:val="none"/>
        </w:rPr>
      </w:pPr>
      <w:r>
        <w:rPr>
          <w:rFonts w:hint="eastAsia" w:ascii="黑体" w:hAnsi="黑体" w:eastAsia="黑体"/>
          <w:b/>
          <w:color w:val="FF0000"/>
          <w:sz w:val="24"/>
          <w:szCs w:val="32"/>
          <w:highlight w:val="none"/>
        </w:rPr>
        <w:t>（适用于全市各级行政事业单位、国有及国有控股企业、国有实际控制企业</w:t>
      </w:r>
      <w:r>
        <w:rPr>
          <w:rFonts w:hint="eastAsia" w:ascii="黑体" w:hAnsi="黑体" w:eastAsia="黑体"/>
          <w:b/>
          <w:color w:val="FF0000"/>
          <w:sz w:val="24"/>
          <w:szCs w:val="32"/>
          <w:highlight w:val="none"/>
          <w:lang w:val="en-US" w:eastAsia="zh-CN"/>
        </w:rPr>
        <w:t>所有</w:t>
      </w:r>
      <w:r>
        <w:rPr>
          <w:rFonts w:hint="eastAsia" w:ascii="黑体" w:hAnsi="黑体" w:eastAsia="黑体"/>
          <w:b/>
          <w:color w:val="FF0000"/>
          <w:sz w:val="24"/>
          <w:szCs w:val="32"/>
          <w:highlight w:val="none"/>
        </w:rPr>
        <w:t>的各类房产及附属设施、厂房等租赁类项目</w:t>
      </w:r>
      <w:r>
        <w:rPr>
          <w:rFonts w:hint="eastAsia" w:ascii="黑体" w:hAnsi="黑体" w:eastAsia="黑体"/>
          <w:b/>
          <w:color w:val="FF0000"/>
          <w:sz w:val="24"/>
          <w:szCs w:val="32"/>
          <w:highlight w:val="none"/>
          <w:lang w:eastAsia="zh-CN"/>
        </w:rPr>
        <w:t>，</w:t>
      </w:r>
      <w:r>
        <w:rPr>
          <w:rFonts w:hint="eastAsia" w:ascii="黑体" w:hAnsi="黑体" w:eastAsia="黑体"/>
          <w:b/>
          <w:color w:val="FF0000"/>
          <w:sz w:val="24"/>
          <w:szCs w:val="32"/>
          <w:highlight w:val="none"/>
          <w:lang w:val="en-US" w:eastAsia="zh-CN"/>
        </w:rPr>
        <w:t>其他项目可参照执行</w:t>
      </w:r>
      <w:r>
        <w:rPr>
          <w:rFonts w:hint="eastAsia" w:ascii="黑体" w:hAnsi="黑体" w:eastAsia="黑体"/>
          <w:b/>
          <w:color w:val="FF0000"/>
          <w:sz w:val="24"/>
          <w:szCs w:val="32"/>
          <w:highlight w:val="none"/>
        </w:rPr>
        <w:t>）</w:t>
      </w:r>
    </w:p>
    <w:p w14:paraId="2044EC2C">
      <w:pPr>
        <w:widowControl/>
        <w:spacing w:line="576" w:lineRule="exact"/>
        <w:ind w:firstLine="562" w:firstLineChars="200"/>
        <w:rPr>
          <w:rFonts w:hint="default" w:ascii="仿宋_GB2312" w:eastAsia="仿宋_GB2312"/>
          <w:b/>
          <w:sz w:val="28"/>
          <w:szCs w:val="32"/>
          <w:highlight w:val="none"/>
          <w:lang w:val="en-US" w:eastAsia="zh-CN"/>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14:paraId="6C452A70">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2.出租人主体资格证明</w:t>
      </w:r>
    </w:p>
    <w:p w14:paraId="33590C43">
      <w:pPr>
        <w:pStyle w:val="18"/>
        <w:spacing w:line="576" w:lineRule="exact"/>
        <w:ind w:firstLine="560" w:firstLineChars="200"/>
        <w:rPr>
          <w:rFonts w:hint="eastAsia" w:ascii="仿宋_GB2312" w:eastAsia="仿宋_GB2312"/>
          <w:sz w:val="24"/>
          <w:szCs w:val="32"/>
          <w:highlight w:val="none"/>
        </w:rPr>
      </w:pPr>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14:paraId="0B8DFC47">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14:paraId="200DBA3E">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委托方须提供法人授权委托书（附件2）、法定代表人及委托代理人身份证复印件；如法定代表人亲自经办的，仅提供法定代表人身份证复印件即可。</w:t>
      </w:r>
    </w:p>
    <w:p w14:paraId="407FD257">
      <w:pPr>
        <w:widowControl/>
        <w:spacing w:line="576" w:lineRule="exact"/>
        <w:ind w:firstLine="562" w:firstLineChars="200"/>
        <w:rPr>
          <w:rFonts w:hint="default" w:ascii="仿宋_GB2312" w:hAnsi="Calibri" w:eastAsia="仿宋_GB2312" w:cs="Times New Roman"/>
          <w:sz w:val="28"/>
          <w:szCs w:val="32"/>
          <w:highlight w:val="none"/>
          <w:lang w:val="en-US" w:eastAsia="zh-CN"/>
        </w:rPr>
      </w:pPr>
      <w:r>
        <w:rPr>
          <w:rFonts w:ascii="仿宋_GB2312" w:eastAsia="仿宋_GB2312"/>
          <w:b/>
          <w:sz w:val="28"/>
          <w:szCs w:val="32"/>
          <w:highlight w:val="none"/>
        </w:rPr>
        <w:t>4</w:t>
      </w:r>
      <w:r>
        <w:rPr>
          <w:rFonts w:hint="eastAsia" w:ascii="仿宋_GB2312" w:eastAsia="仿宋_GB2312"/>
          <w:b/>
          <w:sz w:val="28"/>
          <w:szCs w:val="32"/>
          <w:highlight w:val="none"/>
        </w:rPr>
        <w:t>.</w:t>
      </w:r>
      <w:r>
        <w:rPr>
          <w:rFonts w:hint="eastAsia" w:ascii="仿宋_GB2312" w:eastAsia="仿宋_GB2312"/>
          <w:b/>
          <w:sz w:val="28"/>
          <w:szCs w:val="32"/>
          <w:highlight w:val="none"/>
          <w:lang w:val="en-US" w:eastAsia="zh-CN"/>
        </w:rPr>
        <w:t>出租人内部决策</w:t>
      </w:r>
    </w:p>
    <w:p w14:paraId="43BB9003">
      <w:pPr>
        <w:spacing w:line="576" w:lineRule="exact"/>
        <w:ind w:firstLine="560" w:firstLineChars="200"/>
        <w:rPr>
          <w:rFonts w:hint="eastAsia" w:ascii="仿宋_GB2312" w:hAnsi="Calibri" w:eastAsia="仿宋_GB2312" w:cs="Times New Roman"/>
          <w:sz w:val="28"/>
          <w:szCs w:val="32"/>
          <w:highlight w:val="none"/>
        </w:rPr>
      </w:pPr>
      <w:r>
        <w:rPr>
          <w:rFonts w:hint="eastAsia" w:ascii="仿宋_GB2312" w:eastAsia="仿宋_GB2312"/>
          <w:sz w:val="28"/>
          <w:szCs w:val="28"/>
          <w:highlight w:val="none"/>
        </w:rPr>
        <w:t>行政事业单位、国有及国有控股企业提供</w:t>
      </w:r>
      <w:r>
        <w:rPr>
          <w:rFonts w:hint="eastAsia" w:ascii="仿宋_GB2312" w:hAnsi="Arial" w:eastAsia="仿宋_GB2312" w:cs="Arial"/>
          <w:color w:val="333333"/>
          <w:kern w:val="0"/>
          <w:sz w:val="28"/>
          <w:szCs w:val="28"/>
          <w:highlight w:val="none"/>
        </w:rPr>
        <w:t>领导班子会议集体研究决定的</w:t>
      </w:r>
      <w:r>
        <w:rPr>
          <w:rFonts w:hint="eastAsia" w:ascii="仿宋_GB2312" w:eastAsia="仿宋_GB2312"/>
          <w:sz w:val="28"/>
          <w:szCs w:val="28"/>
          <w:highlight w:val="none"/>
        </w:rPr>
        <w:t>内部决策文件。</w:t>
      </w:r>
    </w:p>
    <w:p w14:paraId="184EA372">
      <w:pPr>
        <w:spacing w:line="576" w:lineRule="exact"/>
        <w:ind w:firstLine="560" w:firstLineChars="200"/>
        <w:jc w:val="left"/>
        <w:rPr>
          <w:rFonts w:hint="eastAsia" w:ascii="仿宋_GB2312" w:hAnsi="Calibri" w:eastAsia="仿宋_GB2312" w:cs="Times New Roman"/>
          <w:color w:val="auto"/>
          <w:sz w:val="28"/>
          <w:szCs w:val="32"/>
          <w:highlight w:val="none"/>
        </w:rPr>
      </w:pPr>
      <w:r>
        <w:rPr>
          <w:rFonts w:hint="eastAsia" w:ascii="仿宋_GB2312" w:hAnsi="Calibri" w:eastAsia="仿宋_GB2312" w:cs="Times New Roman"/>
          <w:sz w:val="28"/>
          <w:szCs w:val="32"/>
          <w:highlight w:val="none"/>
        </w:rPr>
        <w:t>（注意：决策内容包括拟租赁资产状况、用途、租金底价及确定依据、租期、出</w:t>
      </w:r>
      <w:r>
        <w:rPr>
          <w:rFonts w:hint="eastAsia" w:ascii="仿宋_GB2312" w:hAnsi="Calibri" w:eastAsia="仿宋_GB2312" w:cs="Times New Roman"/>
          <w:color w:val="auto"/>
          <w:sz w:val="28"/>
          <w:szCs w:val="32"/>
          <w:highlight w:val="none"/>
        </w:rPr>
        <w:t>租方式、承租条件、租金支付方式等。资产价值大的，应依法履行评估手续和编制可行性论证方案。</w:t>
      </w:r>
      <w:r>
        <w:rPr>
          <w:rFonts w:hint="eastAsia" w:ascii="仿宋_GB2312" w:hAnsi="Calibri" w:eastAsia="仿宋_GB2312" w:cs="Times New Roman"/>
          <w:color w:val="auto"/>
          <w:sz w:val="28"/>
          <w:szCs w:val="32"/>
          <w:highlight w:val="none"/>
          <w:lang w:val="en-US" w:eastAsia="zh-CN"/>
        </w:rPr>
        <w:t>合肥市</w:t>
      </w:r>
      <w:r>
        <w:rPr>
          <w:rFonts w:hint="eastAsia" w:ascii="仿宋_GB2312" w:hAnsi="Arial" w:eastAsia="仿宋_GB2312" w:cs="Arial"/>
          <w:color w:val="auto"/>
          <w:kern w:val="0"/>
          <w:sz w:val="28"/>
          <w:szCs w:val="32"/>
          <w:highlight w:val="none"/>
        </w:rPr>
        <w:t>市本级</w:t>
      </w:r>
      <w:r>
        <w:rPr>
          <w:rFonts w:hint="eastAsia" w:ascii="仿宋_GB2312" w:hAnsi="Calibri" w:eastAsia="仿宋_GB2312" w:cs="Times New Roman"/>
          <w:color w:val="auto"/>
          <w:sz w:val="28"/>
          <w:szCs w:val="32"/>
          <w:highlight w:val="none"/>
          <w:lang w:val="en-US" w:eastAsia="zh-CN"/>
        </w:rPr>
        <w:t>国企单位应根据《</w:t>
      </w:r>
      <w:r>
        <w:rPr>
          <w:rFonts w:hint="eastAsia" w:ascii="仿宋_GB2312" w:hAnsi="Calibri" w:eastAsia="仿宋_GB2312" w:cs="Times New Roman"/>
          <w:color w:val="auto"/>
          <w:sz w:val="28"/>
          <w:szCs w:val="32"/>
          <w:highlight w:val="none"/>
        </w:rPr>
        <w:t>合肥市属企业国有资产评估管理办法</w:t>
      </w:r>
      <w:r>
        <w:rPr>
          <w:rFonts w:hint="eastAsia" w:ascii="仿宋_GB2312" w:hAnsi="Calibri" w:eastAsia="仿宋_GB2312" w:cs="Times New Roman"/>
          <w:color w:val="auto"/>
          <w:sz w:val="28"/>
          <w:szCs w:val="32"/>
          <w:highlight w:val="none"/>
          <w:lang w:eastAsia="zh-CN"/>
        </w:rPr>
        <w:t>》</w:t>
      </w:r>
      <w:r>
        <w:rPr>
          <w:rFonts w:hint="eastAsia" w:ascii="仿宋_GB2312" w:hAnsi="Calibri" w:eastAsia="仿宋_GB2312" w:cs="Times New Roman"/>
          <w:color w:val="auto"/>
          <w:sz w:val="28"/>
          <w:szCs w:val="32"/>
          <w:highlight w:val="none"/>
          <w:lang w:val="en-US" w:eastAsia="zh-CN"/>
        </w:rPr>
        <w:t>要求进行资产评估。</w:t>
      </w:r>
      <w:r>
        <w:rPr>
          <w:rFonts w:hint="eastAsia" w:ascii="仿宋_GB2312" w:hAnsi="Calibri" w:eastAsia="仿宋_GB2312" w:cs="Times New Roman"/>
          <w:color w:val="auto"/>
          <w:sz w:val="28"/>
          <w:szCs w:val="32"/>
          <w:highlight w:val="none"/>
        </w:rPr>
        <w:t>）</w:t>
      </w:r>
    </w:p>
    <w:p w14:paraId="6533A988">
      <w:pPr>
        <w:widowControl/>
        <w:spacing w:line="576" w:lineRule="exact"/>
        <w:ind w:firstLine="562" w:firstLineChars="200"/>
        <w:rPr>
          <w:rFonts w:ascii="仿宋_GB2312" w:hAnsi="Arial" w:eastAsia="仿宋_GB2312" w:cs="Arial"/>
          <w:color w:val="auto"/>
          <w:kern w:val="0"/>
          <w:sz w:val="28"/>
          <w:szCs w:val="32"/>
          <w:highlight w:val="none"/>
        </w:rPr>
      </w:pPr>
      <w:r>
        <w:rPr>
          <w:rFonts w:ascii="仿宋_GB2312" w:eastAsia="仿宋_GB2312"/>
          <w:b/>
          <w:color w:val="auto"/>
          <w:sz w:val="28"/>
          <w:szCs w:val="32"/>
          <w:highlight w:val="none"/>
        </w:rPr>
        <w:t>5</w:t>
      </w:r>
      <w:r>
        <w:rPr>
          <w:rFonts w:hint="eastAsia" w:ascii="仿宋_GB2312" w:eastAsia="仿宋_GB2312"/>
          <w:b/>
          <w:color w:val="auto"/>
          <w:sz w:val="28"/>
          <w:szCs w:val="32"/>
          <w:highlight w:val="none"/>
        </w:rPr>
        <w:t>.主管部门批复及备案文件</w:t>
      </w:r>
    </w:p>
    <w:p w14:paraId="5E132E67">
      <w:pPr>
        <w:widowControl/>
        <w:spacing w:line="576" w:lineRule="exact"/>
        <w:ind w:firstLine="560" w:firstLineChars="200"/>
        <w:rPr>
          <w:rFonts w:hint="eastAsia" w:ascii="仿宋_GB2312" w:hAnsi="Calibri" w:eastAsia="仿宋_GB2312" w:cs="Times New Roman"/>
          <w:color w:val="auto"/>
          <w:sz w:val="28"/>
          <w:szCs w:val="32"/>
          <w:highlight w:val="none"/>
        </w:rPr>
      </w:pPr>
      <w:r>
        <w:rPr>
          <w:rFonts w:hint="eastAsia" w:ascii="仿宋_GB2312" w:hAnsi="Calibri" w:eastAsia="仿宋_GB2312" w:cs="Times New Roman"/>
          <w:color w:val="auto"/>
          <w:sz w:val="28"/>
          <w:szCs w:val="32"/>
          <w:highlight w:val="none"/>
        </w:rPr>
        <w:t>（1）行政事业单位资产租赁的，应由领导班子会议集体研究决定，经主管部门审核后报同级财政管理部门审批；</w:t>
      </w:r>
    </w:p>
    <w:p w14:paraId="455BF56B">
      <w:pPr>
        <w:widowControl/>
        <w:spacing w:line="576" w:lineRule="exact"/>
        <w:ind w:firstLine="560" w:firstLineChars="200"/>
        <w:rPr>
          <w:rFonts w:hint="eastAsia" w:ascii="仿宋_GB2312" w:hAnsi="Calibri" w:eastAsia="仿宋_GB2312" w:cs="Times New Roman"/>
          <w:color w:val="auto"/>
          <w:sz w:val="28"/>
          <w:szCs w:val="32"/>
          <w:highlight w:val="none"/>
        </w:rPr>
      </w:pPr>
      <w:r>
        <w:rPr>
          <w:rFonts w:hint="eastAsia" w:ascii="仿宋_GB2312" w:hAnsi="Calibri" w:eastAsia="仿宋_GB2312" w:cs="Times New Roman"/>
          <w:color w:val="auto"/>
          <w:sz w:val="28"/>
          <w:szCs w:val="32"/>
          <w:highlight w:val="none"/>
        </w:rPr>
        <w:t>（2）国有及国有控股企业、国有实际控制企业资产租赁的，应由领导班子会议集体研究决定，按国资监管部门规定报备。</w:t>
      </w:r>
    </w:p>
    <w:p w14:paraId="1838B081">
      <w:pPr>
        <w:widowControl/>
        <w:spacing w:line="576" w:lineRule="exact"/>
        <w:ind w:firstLine="562" w:firstLineChars="200"/>
        <w:rPr>
          <w:rFonts w:ascii="仿宋_GB2312" w:hAnsi="Arial" w:eastAsia="仿宋_GB2312" w:cs="Arial"/>
          <w:color w:val="auto"/>
          <w:kern w:val="0"/>
          <w:sz w:val="28"/>
          <w:szCs w:val="32"/>
          <w:highlight w:val="none"/>
        </w:rPr>
      </w:pPr>
      <w:r>
        <w:rPr>
          <w:rFonts w:ascii="仿宋_GB2312" w:eastAsia="仿宋_GB2312"/>
          <w:b/>
          <w:color w:val="auto"/>
          <w:sz w:val="28"/>
          <w:szCs w:val="32"/>
          <w:highlight w:val="none"/>
        </w:rPr>
        <w:t>6</w:t>
      </w:r>
      <w:r>
        <w:rPr>
          <w:rFonts w:hint="eastAsia" w:ascii="仿宋_GB2312" w:eastAsia="仿宋_GB2312"/>
          <w:b/>
          <w:color w:val="auto"/>
          <w:sz w:val="28"/>
          <w:szCs w:val="32"/>
          <w:highlight w:val="none"/>
        </w:rPr>
        <w:t>.权属证明</w:t>
      </w:r>
    </w:p>
    <w:p w14:paraId="2E321F94">
      <w:pPr>
        <w:spacing w:line="576" w:lineRule="exact"/>
        <w:ind w:firstLine="560" w:firstLineChars="200"/>
        <w:rPr>
          <w:rFonts w:hint="default" w:ascii="仿宋_GB2312" w:hAnsi="Arial" w:eastAsia="仿宋_GB2312" w:cs="Arial"/>
          <w:color w:val="auto"/>
          <w:kern w:val="0"/>
          <w:sz w:val="28"/>
          <w:szCs w:val="32"/>
          <w:highlight w:val="none"/>
          <w:lang w:val="en-US" w:eastAsia="zh-CN"/>
        </w:rPr>
      </w:pPr>
      <w:r>
        <w:rPr>
          <w:rFonts w:hint="eastAsia" w:ascii="仿宋_GB2312" w:hAnsi="Arial" w:eastAsia="仿宋_GB2312" w:cs="Arial"/>
          <w:color w:val="333333"/>
          <w:kern w:val="0"/>
          <w:sz w:val="28"/>
          <w:szCs w:val="32"/>
          <w:highlight w:val="none"/>
        </w:rPr>
        <w:t>出租人须提供出租</w:t>
      </w:r>
      <w:r>
        <w:rPr>
          <w:rFonts w:hint="eastAsia" w:ascii="仿宋_GB2312" w:hAnsi="Arial" w:eastAsia="仿宋_GB2312" w:cs="Arial"/>
          <w:color w:val="333333"/>
          <w:kern w:val="0"/>
          <w:sz w:val="28"/>
          <w:szCs w:val="32"/>
          <w:highlight w:val="none"/>
          <w:lang w:val="en-US" w:eastAsia="zh-CN"/>
        </w:rPr>
        <w:t>资产的权属证明文件（如</w:t>
      </w:r>
      <w:r>
        <w:rPr>
          <w:rFonts w:hint="eastAsia" w:ascii="仿宋_GB2312" w:hAnsi="Arial" w:eastAsia="仿宋_GB2312" w:cs="Arial"/>
          <w:color w:val="333333"/>
          <w:kern w:val="0"/>
          <w:sz w:val="28"/>
          <w:szCs w:val="32"/>
          <w:highlight w:val="yellow"/>
          <w:lang w:val="en-US" w:eastAsia="zh-CN"/>
        </w:rPr>
        <w:t>建设工程规划许可证</w:t>
      </w:r>
      <w:r>
        <w:rPr>
          <w:rFonts w:hint="eastAsia" w:ascii="仿宋_GB2312" w:hAnsi="Arial" w:eastAsia="仿宋_GB2312" w:cs="Arial"/>
          <w:color w:val="333333"/>
          <w:kern w:val="0"/>
          <w:sz w:val="28"/>
          <w:szCs w:val="32"/>
          <w:highlight w:val="none"/>
          <w:lang w:val="en-US" w:eastAsia="zh-CN"/>
        </w:rPr>
        <w:t>、</w:t>
      </w:r>
      <w:r>
        <w:rPr>
          <w:rFonts w:hint="eastAsia" w:ascii="仿宋_GB2312" w:hAnsi="Arial" w:eastAsia="仿宋_GB2312" w:cs="Arial"/>
          <w:color w:val="333333"/>
          <w:kern w:val="0"/>
          <w:sz w:val="28"/>
          <w:szCs w:val="32"/>
          <w:highlight w:val="none"/>
        </w:rPr>
        <w:t>房屋所有权证、土地使用权证</w:t>
      </w:r>
      <w:r>
        <w:rPr>
          <w:rFonts w:hint="eastAsia" w:ascii="仿宋_GB2312" w:hAnsi="Arial" w:eastAsia="仿宋_GB2312" w:cs="Arial"/>
          <w:color w:val="333333"/>
          <w:kern w:val="0"/>
          <w:sz w:val="28"/>
          <w:szCs w:val="32"/>
          <w:highlight w:val="none"/>
          <w:lang w:eastAsia="zh-CN"/>
        </w:rPr>
        <w:t>）</w:t>
      </w:r>
      <w:r>
        <w:rPr>
          <w:rFonts w:hint="eastAsia" w:ascii="仿宋_GB2312" w:hAnsi="Arial" w:eastAsia="仿宋_GB2312" w:cs="Arial"/>
          <w:color w:val="333333"/>
          <w:kern w:val="0"/>
          <w:sz w:val="28"/>
          <w:szCs w:val="32"/>
          <w:highlight w:val="none"/>
        </w:rPr>
        <w:t>；若</w:t>
      </w:r>
      <w:r>
        <w:rPr>
          <w:rFonts w:hint="eastAsia" w:ascii="仿宋_GB2312" w:hAnsi="Arial" w:eastAsia="仿宋_GB2312" w:cs="Arial"/>
          <w:color w:val="333333"/>
          <w:kern w:val="0"/>
          <w:sz w:val="28"/>
          <w:szCs w:val="32"/>
          <w:highlight w:val="none"/>
          <w:lang w:val="en-US" w:eastAsia="zh-CN"/>
        </w:rPr>
        <w:t>房产证、土地证</w:t>
      </w:r>
      <w:r>
        <w:rPr>
          <w:rFonts w:hint="eastAsia" w:ascii="仿宋_GB2312" w:hAnsi="Arial" w:eastAsia="仿宋_GB2312" w:cs="Arial"/>
          <w:color w:val="333333"/>
          <w:kern w:val="0"/>
          <w:sz w:val="28"/>
          <w:szCs w:val="32"/>
          <w:highlight w:val="none"/>
        </w:rPr>
        <w:t>尚在办理过程中或因故无法办理的，须提供</w:t>
      </w:r>
      <w:r>
        <w:rPr>
          <w:rFonts w:hint="eastAsia" w:ascii="仿宋_GB2312" w:hAnsi="Arial" w:eastAsia="仿宋_GB2312" w:cs="Arial"/>
          <w:color w:val="FF0000"/>
          <w:kern w:val="0"/>
          <w:sz w:val="28"/>
          <w:szCs w:val="32"/>
          <w:highlight w:val="none"/>
        </w:rPr>
        <w:t>财政局</w:t>
      </w:r>
      <w:r>
        <w:rPr>
          <w:rFonts w:hint="eastAsia" w:ascii="仿宋_GB2312" w:hAnsi="Arial" w:eastAsia="仿宋_GB2312" w:cs="Arial"/>
          <w:color w:val="333333"/>
          <w:kern w:val="0"/>
          <w:sz w:val="28"/>
          <w:szCs w:val="32"/>
          <w:highlight w:val="none"/>
        </w:rPr>
        <w:t>或国</w:t>
      </w:r>
      <w:r>
        <w:rPr>
          <w:rFonts w:hint="eastAsia" w:ascii="仿宋_GB2312" w:hAnsi="Arial" w:eastAsia="仿宋_GB2312" w:cs="Arial"/>
          <w:color w:val="auto"/>
          <w:kern w:val="0"/>
          <w:sz w:val="28"/>
          <w:szCs w:val="32"/>
          <w:highlight w:val="none"/>
        </w:rPr>
        <w:t>资部门的备案文件。合肥市市本级国企单位须</w:t>
      </w:r>
      <w:r>
        <w:rPr>
          <w:rFonts w:hint="eastAsia" w:ascii="仿宋_GB2312" w:hAnsi="Arial" w:eastAsia="仿宋_GB2312" w:cs="Arial"/>
          <w:color w:val="auto"/>
          <w:kern w:val="0"/>
          <w:sz w:val="28"/>
          <w:szCs w:val="32"/>
          <w:highlight w:val="none"/>
          <w:lang w:val="en-US" w:eastAsia="zh-CN"/>
        </w:rPr>
        <w:t>按照</w:t>
      </w:r>
      <w:r>
        <w:rPr>
          <w:rFonts w:hint="eastAsia" w:ascii="仿宋_GB2312" w:hAnsi="Arial" w:eastAsia="仿宋_GB2312" w:cs="Arial"/>
          <w:color w:val="auto"/>
          <w:kern w:val="0"/>
          <w:sz w:val="28"/>
          <w:szCs w:val="32"/>
          <w:highlight w:val="none"/>
        </w:rPr>
        <w:t>合肥市国资委《关于优化企业资产出租项目备案流程的通知》</w:t>
      </w:r>
      <w:r>
        <w:rPr>
          <w:rFonts w:hint="eastAsia" w:ascii="仿宋_GB2312" w:hAnsi="Arial" w:eastAsia="仿宋_GB2312" w:cs="Arial"/>
          <w:color w:val="auto"/>
          <w:kern w:val="0"/>
          <w:sz w:val="28"/>
          <w:szCs w:val="32"/>
          <w:highlight w:val="none"/>
          <w:lang w:val="en-US" w:eastAsia="zh-CN"/>
        </w:rPr>
        <w:t>要求办理。</w:t>
      </w:r>
    </w:p>
    <w:p w14:paraId="36E956E2">
      <w:pPr>
        <w:widowControl/>
        <w:spacing w:line="576" w:lineRule="exact"/>
        <w:ind w:firstLine="562" w:firstLineChars="200"/>
        <w:rPr>
          <w:rFonts w:hint="eastAsia" w:ascii="仿宋_GB2312" w:eastAsia="仿宋_GB2312"/>
          <w:color w:val="auto"/>
          <w:sz w:val="28"/>
          <w:szCs w:val="32"/>
          <w:highlight w:val="none"/>
        </w:rPr>
      </w:pPr>
      <w:r>
        <w:rPr>
          <w:rFonts w:hint="eastAsia" w:ascii="仿宋_GB2312" w:eastAsia="仿宋_GB2312"/>
          <w:b/>
          <w:color w:val="auto"/>
          <w:sz w:val="28"/>
          <w:szCs w:val="32"/>
          <w:highlight w:val="none"/>
        </w:rPr>
        <w:t>7.出租人承诺函</w:t>
      </w:r>
      <w:r>
        <w:rPr>
          <w:rFonts w:hint="eastAsia" w:ascii="仿宋_GB2312" w:eastAsia="仿宋_GB2312"/>
          <w:color w:val="auto"/>
          <w:sz w:val="28"/>
          <w:szCs w:val="32"/>
          <w:highlight w:val="none"/>
        </w:rPr>
        <w:t>（附件</w:t>
      </w:r>
      <w:r>
        <w:rPr>
          <w:rFonts w:ascii="仿宋_GB2312" w:eastAsia="仿宋_GB2312"/>
          <w:color w:val="auto"/>
          <w:sz w:val="28"/>
          <w:szCs w:val="32"/>
          <w:highlight w:val="none"/>
        </w:rPr>
        <w:t>3</w:t>
      </w:r>
      <w:r>
        <w:rPr>
          <w:rFonts w:hint="eastAsia" w:ascii="仿宋_GB2312" w:eastAsia="仿宋_GB2312"/>
          <w:color w:val="auto"/>
          <w:sz w:val="28"/>
          <w:szCs w:val="32"/>
          <w:highlight w:val="none"/>
        </w:rPr>
        <w:t>）</w:t>
      </w:r>
    </w:p>
    <w:p w14:paraId="2A5E1E65">
      <w:pPr>
        <w:numPr>
          <w:ilvl w:val="0"/>
          <w:numId w:val="0"/>
        </w:numPr>
        <w:spacing w:line="576" w:lineRule="exact"/>
        <w:ind w:firstLine="562" w:firstLineChars="200"/>
        <w:rPr>
          <w:rFonts w:hint="eastAsia" w:ascii="仿宋_GB2312" w:hAnsi="Arial" w:eastAsia="仿宋_GB2312" w:cs="Arial"/>
          <w:kern w:val="0"/>
          <w:sz w:val="28"/>
          <w:szCs w:val="32"/>
          <w:highlight w:val="none"/>
        </w:rPr>
      </w:pPr>
      <w:r>
        <w:rPr>
          <w:rFonts w:hint="eastAsia" w:ascii="仿宋_GB2312" w:hAnsi="Arial" w:eastAsia="仿宋_GB2312" w:cs="Arial"/>
          <w:b/>
          <w:bCs/>
          <w:color w:val="auto"/>
          <w:kern w:val="0"/>
          <w:sz w:val="28"/>
          <w:szCs w:val="32"/>
          <w:highlight w:val="none"/>
          <w:lang w:val="en-US" w:eastAsia="zh-CN"/>
        </w:rPr>
        <w:t>8.</w:t>
      </w:r>
      <w:r>
        <w:rPr>
          <w:rFonts w:hint="eastAsia" w:ascii="仿宋_GB2312" w:hAnsi="Arial" w:eastAsia="仿宋_GB2312" w:cs="Arial"/>
          <w:color w:val="auto"/>
          <w:kern w:val="0"/>
          <w:sz w:val="28"/>
          <w:szCs w:val="32"/>
          <w:highlight w:val="none"/>
        </w:rPr>
        <w:t>因特殊原因</w:t>
      </w:r>
      <w:r>
        <w:rPr>
          <w:rFonts w:hint="eastAsia" w:ascii="仿宋_GB2312" w:hAnsi="Arial" w:eastAsia="仿宋_GB2312" w:cs="Arial"/>
          <w:color w:val="auto"/>
          <w:kern w:val="0"/>
          <w:sz w:val="28"/>
          <w:szCs w:val="32"/>
          <w:highlight w:val="none"/>
          <w:lang w:val="en-US" w:eastAsia="zh-CN"/>
        </w:rPr>
        <w:t>拟出租资产</w:t>
      </w:r>
      <w:r>
        <w:rPr>
          <w:rFonts w:hint="eastAsia" w:ascii="仿宋_GB2312" w:hAnsi="Arial" w:eastAsia="仿宋_GB2312" w:cs="Arial"/>
          <w:color w:val="auto"/>
          <w:kern w:val="0"/>
          <w:sz w:val="28"/>
          <w:szCs w:val="32"/>
          <w:highlight w:val="none"/>
        </w:rPr>
        <w:t>暂不能清空的，</w:t>
      </w:r>
      <w:r>
        <w:rPr>
          <w:rFonts w:hint="eastAsia" w:ascii="仿宋_GB2312" w:hAnsi="Arial" w:eastAsia="仿宋_GB2312" w:cs="Arial"/>
          <w:color w:val="auto"/>
          <w:kern w:val="0"/>
          <w:sz w:val="28"/>
          <w:szCs w:val="32"/>
          <w:highlight w:val="none"/>
          <w:lang w:val="en-US" w:eastAsia="zh-CN"/>
        </w:rPr>
        <w:t>合肥市各级行政事业单位须</w:t>
      </w:r>
      <w:r>
        <w:rPr>
          <w:rFonts w:hint="eastAsia" w:ascii="仿宋_GB2312" w:hAnsi="Arial" w:eastAsia="仿宋_GB2312" w:cs="Arial"/>
          <w:color w:val="auto"/>
          <w:kern w:val="0"/>
          <w:sz w:val="28"/>
          <w:szCs w:val="32"/>
          <w:highlight w:val="none"/>
        </w:rPr>
        <w:t>提供同级资产监管部门</w:t>
      </w:r>
      <w:r>
        <w:rPr>
          <w:rFonts w:hint="eastAsia" w:ascii="仿宋_GB2312" w:hAnsi="Arial" w:eastAsia="仿宋_GB2312" w:cs="Arial"/>
          <w:b/>
          <w:bCs/>
          <w:color w:val="auto"/>
          <w:kern w:val="0"/>
          <w:sz w:val="28"/>
          <w:szCs w:val="32"/>
          <w:highlight w:val="none"/>
          <w:lang w:val="en-US" w:eastAsia="zh-CN"/>
        </w:rPr>
        <w:t>同意</w:t>
      </w:r>
      <w:r>
        <w:rPr>
          <w:rFonts w:hint="eastAsia" w:ascii="仿宋_GB2312" w:hAnsi="Arial" w:eastAsia="仿宋_GB2312" w:cs="Arial"/>
          <w:b/>
          <w:bCs/>
          <w:color w:val="auto"/>
          <w:kern w:val="0"/>
          <w:sz w:val="28"/>
          <w:szCs w:val="32"/>
          <w:highlight w:val="none"/>
        </w:rPr>
        <w:t>不清空进行招租的批准</w:t>
      </w:r>
      <w:r>
        <w:rPr>
          <w:rFonts w:hint="eastAsia" w:ascii="仿宋_GB2312" w:hAnsi="Arial" w:eastAsia="仿宋_GB2312" w:cs="Arial"/>
          <w:b/>
          <w:bCs/>
          <w:color w:val="auto"/>
          <w:kern w:val="0"/>
          <w:sz w:val="28"/>
          <w:szCs w:val="32"/>
          <w:highlight w:val="none"/>
          <w:lang w:val="en-US" w:eastAsia="zh-CN"/>
        </w:rPr>
        <w:t>或备案</w:t>
      </w:r>
      <w:r>
        <w:rPr>
          <w:rFonts w:hint="eastAsia" w:ascii="仿宋_GB2312" w:hAnsi="Arial" w:eastAsia="仿宋_GB2312" w:cs="Arial"/>
          <w:b/>
          <w:bCs/>
          <w:color w:val="auto"/>
          <w:kern w:val="0"/>
          <w:sz w:val="28"/>
          <w:szCs w:val="32"/>
          <w:highlight w:val="none"/>
        </w:rPr>
        <w:t>文件</w:t>
      </w:r>
      <w:r>
        <w:rPr>
          <w:rFonts w:hint="eastAsia" w:ascii="仿宋_GB2312" w:hAnsi="Arial" w:eastAsia="仿宋_GB2312" w:cs="Arial"/>
          <w:color w:val="auto"/>
          <w:kern w:val="0"/>
          <w:sz w:val="28"/>
          <w:szCs w:val="32"/>
          <w:highlight w:val="none"/>
        </w:rPr>
        <w:t>（附件4）</w:t>
      </w:r>
      <w:r>
        <w:rPr>
          <w:rFonts w:hint="eastAsia" w:ascii="仿宋_GB2312" w:hAnsi="Arial" w:eastAsia="仿宋_GB2312" w:cs="Arial"/>
          <w:b/>
          <w:bCs/>
          <w:color w:val="auto"/>
          <w:kern w:val="0"/>
          <w:sz w:val="28"/>
          <w:szCs w:val="32"/>
          <w:highlight w:val="none"/>
          <w:lang w:eastAsia="zh-CN"/>
        </w:rPr>
        <w:t>；</w:t>
      </w:r>
      <w:r>
        <w:rPr>
          <w:rFonts w:hint="eastAsia" w:ascii="仿宋_GB2312" w:hAnsi="Arial" w:eastAsia="仿宋_GB2312" w:cs="Arial"/>
          <w:color w:val="auto"/>
          <w:kern w:val="0"/>
          <w:sz w:val="28"/>
          <w:szCs w:val="32"/>
          <w:highlight w:val="none"/>
          <w:lang w:val="en-US" w:eastAsia="zh-CN"/>
        </w:rPr>
        <w:t>合肥市市本级国企单位须</w:t>
      </w:r>
      <w:r>
        <w:rPr>
          <w:rFonts w:hint="eastAsia" w:ascii="仿宋_GB2312" w:hAnsi="Arial" w:eastAsia="仿宋_GB2312" w:cs="Arial"/>
          <w:color w:val="auto"/>
          <w:kern w:val="0"/>
          <w:sz w:val="28"/>
          <w:szCs w:val="32"/>
          <w:highlight w:val="none"/>
        </w:rPr>
        <w:t>提供</w:t>
      </w:r>
      <w:r>
        <w:rPr>
          <w:rFonts w:hint="eastAsia" w:ascii="仿宋_GB2312" w:hAnsi="Arial" w:eastAsia="仿宋_GB2312" w:cs="Arial"/>
          <w:color w:val="auto"/>
          <w:kern w:val="0"/>
          <w:sz w:val="28"/>
          <w:szCs w:val="32"/>
          <w:highlight w:val="none"/>
          <w:lang w:val="en-US" w:eastAsia="zh-CN"/>
        </w:rPr>
        <w:t>市国资委</w:t>
      </w:r>
      <w:r>
        <w:rPr>
          <w:rFonts w:hint="eastAsia" w:ascii="仿宋_GB2312" w:hAnsi="Arial" w:eastAsia="仿宋_GB2312" w:cs="Arial"/>
          <w:b/>
          <w:bCs/>
          <w:color w:val="auto"/>
          <w:kern w:val="0"/>
          <w:sz w:val="28"/>
          <w:szCs w:val="32"/>
          <w:highlight w:val="none"/>
          <w:lang w:val="en-US" w:eastAsia="zh-CN"/>
        </w:rPr>
        <w:t>同意</w:t>
      </w:r>
      <w:r>
        <w:rPr>
          <w:rFonts w:hint="eastAsia" w:ascii="仿宋_GB2312" w:hAnsi="Arial" w:eastAsia="仿宋_GB2312" w:cs="Arial"/>
          <w:b/>
          <w:bCs/>
          <w:color w:val="auto"/>
          <w:kern w:val="0"/>
          <w:sz w:val="28"/>
          <w:szCs w:val="32"/>
          <w:highlight w:val="none"/>
        </w:rPr>
        <w:t>不清空进行招租的</w:t>
      </w:r>
      <w:r>
        <w:rPr>
          <w:rFonts w:hint="eastAsia" w:ascii="仿宋_GB2312" w:hAnsi="Arial" w:eastAsia="仿宋_GB2312" w:cs="Arial"/>
          <w:b/>
          <w:bCs/>
          <w:color w:val="auto"/>
          <w:kern w:val="0"/>
          <w:sz w:val="28"/>
          <w:szCs w:val="32"/>
          <w:highlight w:val="none"/>
          <w:lang w:val="en-US" w:eastAsia="zh-CN"/>
        </w:rPr>
        <w:t>备案</w:t>
      </w:r>
      <w:r>
        <w:rPr>
          <w:rFonts w:hint="eastAsia" w:ascii="仿宋_GB2312" w:hAnsi="Arial" w:eastAsia="仿宋_GB2312" w:cs="Arial"/>
          <w:b/>
          <w:bCs/>
          <w:color w:val="auto"/>
          <w:kern w:val="0"/>
          <w:sz w:val="28"/>
          <w:szCs w:val="32"/>
          <w:highlight w:val="none"/>
        </w:rPr>
        <w:t>文件</w:t>
      </w:r>
      <w:r>
        <w:rPr>
          <w:rFonts w:hint="eastAsia" w:ascii="仿宋_GB2312" w:hAnsi="Arial" w:eastAsia="仿宋_GB2312" w:cs="Arial"/>
          <w:b w:val="0"/>
          <w:bCs w:val="0"/>
          <w:color w:val="auto"/>
          <w:kern w:val="0"/>
          <w:sz w:val="28"/>
          <w:szCs w:val="32"/>
          <w:highlight w:val="none"/>
          <w:lang w:eastAsia="zh-CN"/>
        </w:rPr>
        <w:t>（</w:t>
      </w:r>
      <w:r>
        <w:rPr>
          <w:rFonts w:hint="eastAsia" w:ascii="仿宋_GB2312" w:hAnsi="Arial" w:eastAsia="仿宋_GB2312" w:cs="Arial"/>
          <w:b w:val="0"/>
          <w:bCs w:val="0"/>
          <w:color w:val="auto"/>
          <w:kern w:val="0"/>
          <w:sz w:val="28"/>
          <w:szCs w:val="32"/>
          <w:highlight w:val="none"/>
          <w:lang w:val="en-US" w:eastAsia="zh-CN"/>
        </w:rPr>
        <w:t>附件8</w:t>
      </w:r>
      <w:r>
        <w:rPr>
          <w:rFonts w:hint="eastAsia" w:ascii="仿宋_GB2312" w:hAnsi="Arial" w:eastAsia="仿宋_GB2312" w:cs="Arial"/>
          <w:b w:val="0"/>
          <w:bCs w:val="0"/>
          <w:color w:val="auto"/>
          <w:kern w:val="0"/>
          <w:sz w:val="28"/>
          <w:szCs w:val="32"/>
          <w:highlight w:val="none"/>
          <w:lang w:eastAsia="zh-CN"/>
        </w:rPr>
        <w:t>）</w:t>
      </w:r>
      <w:r>
        <w:rPr>
          <w:rFonts w:hint="eastAsia" w:ascii="仿宋_GB2312" w:hAnsi="Arial" w:eastAsia="仿宋_GB2312" w:cs="Arial"/>
          <w:color w:val="auto"/>
          <w:kern w:val="0"/>
          <w:sz w:val="28"/>
          <w:szCs w:val="32"/>
          <w:highlight w:val="none"/>
        </w:rPr>
        <w:t>；</w:t>
      </w:r>
      <w:r>
        <w:rPr>
          <w:rFonts w:hint="eastAsia" w:ascii="仿宋_GB2312" w:hAnsi="Arial" w:eastAsia="仿宋_GB2312" w:cs="Arial"/>
          <w:color w:val="auto"/>
          <w:kern w:val="0"/>
          <w:sz w:val="28"/>
          <w:szCs w:val="32"/>
          <w:highlight w:val="none"/>
          <w:lang w:val="en-US" w:eastAsia="zh-CN"/>
        </w:rPr>
        <w:t>其他</w:t>
      </w:r>
      <w:r>
        <w:rPr>
          <w:rFonts w:hint="eastAsia" w:ascii="仿宋_GB2312" w:hAnsi="Arial" w:eastAsia="仿宋_GB2312" w:cs="Arial"/>
          <w:color w:val="auto"/>
          <w:kern w:val="0"/>
          <w:sz w:val="28"/>
          <w:szCs w:val="32"/>
          <w:highlight w:val="none"/>
        </w:rPr>
        <w:t>单位</w:t>
      </w:r>
      <w:r>
        <w:rPr>
          <w:rFonts w:hint="eastAsia" w:ascii="仿宋_GB2312" w:hAnsi="Arial" w:eastAsia="仿宋_GB2312" w:cs="Arial"/>
          <w:color w:val="auto"/>
          <w:kern w:val="0"/>
          <w:sz w:val="28"/>
          <w:szCs w:val="32"/>
          <w:highlight w:val="none"/>
          <w:lang w:val="en-US" w:eastAsia="zh-CN"/>
        </w:rPr>
        <w:t>须</w:t>
      </w:r>
      <w:r>
        <w:rPr>
          <w:rFonts w:hint="eastAsia" w:ascii="仿宋_GB2312" w:hAnsi="Arial" w:eastAsia="仿宋_GB2312" w:cs="Arial"/>
          <w:color w:val="auto"/>
          <w:kern w:val="0"/>
          <w:sz w:val="28"/>
          <w:szCs w:val="32"/>
          <w:highlight w:val="none"/>
        </w:rPr>
        <w:t>提</w:t>
      </w:r>
      <w:r>
        <w:rPr>
          <w:rFonts w:hint="eastAsia" w:ascii="仿宋_GB2312" w:hAnsi="Arial" w:eastAsia="仿宋_GB2312" w:cs="Arial"/>
          <w:kern w:val="0"/>
          <w:sz w:val="28"/>
          <w:szCs w:val="32"/>
          <w:highlight w:val="none"/>
        </w:rPr>
        <w:t>供</w:t>
      </w:r>
      <w:r>
        <w:rPr>
          <w:rFonts w:hint="eastAsia" w:ascii="仿宋_GB2312" w:hAnsi="Arial" w:eastAsia="仿宋_GB2312" w:cs="Arial"/>
          <w:b/>
          <w:bCs/>
          <w:kern w:val="0"/>
          <w:sz w:val="28"/>
          <w:szCs w:val="32"/>
          <w:highlight w:val="none"/>
        </w:rPr>
        <w:t>房屋未清空招租承诺函</w:t>
      </w:r>
      <w:r>
        <w:rPr>
          <w:rFonts w:hint="eastAsia" w:ascii="仿宋_GB2312" w:hAnsi="Arial" w:eastAsia="仿宋_GB2312" w:cs="Arial"/>
          <w:b w:val="0"/>
          <w:bCs w:val="0"/>
          <w:kern w:val="0"/>
          <w:sz w:val="28"/>
          <w:szCs w:val="32"/>
          <w:highlight w:val="none"/>
          <w:lang w:eastAsia="zh-CN"/>
        </w:rPr>
        <w:t>（</w:t>
      </w:r>
      <w:r>
        <w:rPr>
          <w:rFonts w:hint="eastAsia" w:ascii="仿宋_GB2312" w:hAnsi="Arial" w:eastAsia="仿宋_GB2312" w:cs="Arial"/>
          <w:b w:val="0"/>
          <w:bCs w:val="0"/>
          <w:kern w:val="0"/>
          <w:sz w:val="28"/>
          <w:szCs w:val="32"/>
          <w:highlight w:val="none"/>
          <w:lang w:val="en-US" w:eastAsia="zh-CN"/>
        </w:rPr>
        <w:t>附件5</w:t>
      </w:r>
      <w:r>
        <w:rPr>
          <w:rFonts w:hint="eastAsia" w:ascii="仿宋_GB2312" w:hAnsi="Arial" w:eastAsia="仿宋_GB2312" w:cs="Arial"/>
          <w:b w:val="0"/>
          <w:bCs w:val="0"/>
          <w:kern w:val="0"/>
          <w:sz w:val="28"/>
          <w:szCs w:val="32"/>
          <w:highlight w:val="none"/>
          <w:lang w:eastAsia="zh-CN"/>
        </w:rPr>
        <w:t>）</w:t>
      </w:r>
      <w:r>
        <w:rPr>
          <w:rFonts w:hint="eastAsia" w:ascii="仿宋_GB2312" w:hAnsi="Arial" w:eastAsia="仿宋_GB2312" w:cs="Arial"/>
          <w:kern w:val="0"/>
          <w:sz w:val="28"/>
          <w:szCs w:val="32"/>
          <w:highlight w:val="none"/>
        </w:rPr>
        <w:t>。</w:t>
      </w:r>
    </w:p>
    <w:tbl>
      <w:tblPr>
        <w:tblStyle w:val="13"/>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8"/>
      </w:tblGrid>
      <w:tr w14:paraId="322A9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8" w:type="dxa"/>
          </w:tcPr>
          <w:p w14:paraId="72BE1F89">
            <w:pPr>
              <w:pStyle w:val="10"/>
              <w:spacing w:before="0" w:beforeAutospacing="0" w:after="0" w:afterAutospacing="0" w:line="440" w:lineRule="exact"/>
              <w:ind w:firstLine="420" w:firstLineChars="200"/>
              <w:rPr>
                <w:rFonts w:hint="eastAsia"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《合肥市国有（集体）资产租赁管理办法》合政办〔2021〕2号文：</w:t>
            </w:r>
          </w:p>
          <w:p w14:paraId="314D4C2A">
            <w:pPr>
              <w:pStyle w:val="10"/>
              <w:numPr>
                <w:ilvl w:val="0"/>
                <w:numId w:val="1"/>
              </w:numPr>
              <w:spacing w:before="0" w:beforeAutospacing="0" w:after="0" w:afterAutospacing="0" w:line="440" w:lineRule="exact"/>
              <w:ind w:firstLine="420" w:firstLineChars="200"/>
              <w:rPr>
                <w:rFonts w:hint="eastAsia"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 xml:space="preserve"> 采用公开招租方式的国有（集体）资产租赁应符合下列条件：</w:t>
            </w:r>
          </w:p>
          <w:p w14:paraId="1D6CD9DB">
            <w:pPr>
              <w:pStyle w:val="10"/>
              <w:numPr>
                <w:ilvl w:val="0"/>
                <w:numId w:val="0"/>
              </w:numPr>
              <w:spacing w:before="0" w:beforeAutospacing="0" w:after="0" w:afterAutospacing="0" w:line="440" w:lineRule="exact"/>
              <w:ind w:firstLine="420" w:firstLineChars="200"/>
              <w:rPr>
                <w:rFonts w:hint="eastAsia"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（一）资产权属清晰无争议，共同共有的资产需取得其他共有人同意；</w:t>
            </w:r>
          </w:p>
          <w:p w14:paraId="2F7148FC">
            <w:pPr>
              <w:pStyle w:val="10"/>
              <w:numPr>
                <w:ilvl w:val="0"/>
                <w:numId w:val="0"/>
              </w:numPr>
              <w:spacing w:before="0" w:beforeAutospacing="0" w:after="0" w:afterAutospacing="0" w:line="440" w:lineRule="exact"/>
              <w:ind w:firstLine="420" w:firstLineChars="200"/>
              <w:rPr>
                <w:rFonts w:hint="eastAsia"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二）拟出租的资产具备使用条件，房屋、建筑物原则上需清空。因特殊原因（如水库、林场、银行、医疗机构、商业综合体等）暂不能清空的，应当经同级资产监管部门严格审查同意后执行，由此产生的法律纠纷，出租人自行承担；</w:t>
            </w:r>
          </w:p>
          <w:p w14:paraId="331F0B6C">
            <w:pPr>
              <w:pStyle w:val="10"/>
              <w:numPr>
                <w:ilvl w:val="0"/>
                <w:numId w:val="0"/>
              </w:numPr>
              <w:spacing w:before="0" w:beforeAutospacing="0" w:after="0" w:afterAutospacing="0" w:line="440" w:lineRule="exact"/>
              <w:ind w:firstLine="420" w:firstLineChars="200"/>
              <w:rPr>
                <w:rFonts w:hint="default"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w:t>
            </w:r>
          </w:p>
        </w:tc>
      </w:tr>
    </w:tbl>
    <w:p w14:paraId="364D9853">
      <w:pPr>
        <w:widowControl/>
        <w:adjustRightInd w:val="0"/>
        <w:snapToGrid w:val="0"/>
        <w:spacing w:line="576" w:lineRule="exact"/>
        <w:ind w:firstLine="562" w:firstLineChars="200"/>
        <w:jc w:val="left"/>
        <w:rPr>
          <w:rFonts w:ascii="仿宋_GB2312" w:hAnsi="Arial" w:eastAsia="仿宋_GB2312" w:cs="Arial"/>
          <w:b/>
          <w:kern w:val="0"/>
          <w:sz w:val="28"/>
          <w:szCs w:val="32"/>
          <w:highlight w:val="none"/>
        </w:rPr>
      </w:pPr>
      <w:r>
        <w:rPr>
          <w:rFonts w:hint="eastAsia" w:ascii="仿宋_GB2312" w:hAnsi="Arial" w:eastAsia="仿宋_GB2312" w:cs="Arial"/>
          <w:b/>
          <w:kern w:val="0"/>
          <w:sz w:val="28"/>
          <w:szCs w:val="32"/>
          <w:highlight w:val="none"/>
          <w:lang w:val="en-US" w:eastAsia="zh-CN"/>
        </w:rPr>
        <w:t>9</w:t>
      </w:r>
      <w:r>
        <w:rPr>
          <w:rFonts w:ascii="仿宋_GB2312" w:hAnsi="Arial" w:eastAsia="仿宋_GB2312" w:cs="Arial"/>
          <w:b/>
          <w:kern w:val="0"/>
          <w:sz w:val="28"/>
          <w:szCs w:val="32"/>
          <w:highlight w:val="none"/>
        </w:rPr>
        <w:t>.</w:t>
      </w:r>
      <w:r>
        <w:rPr>
          <w:rFonts w:ascii="微软雅黑" w:hAnsi="微软雅黑"/>
          <w:b/>
          <w:color w:val="333333"/>
          <w:spacing w:val="8"/>
          <w:szCs w:val="21"/>
          <w:highlight w:val="none"/>
          <w:shd w:val="clear" w:color="auto" w:fill="FFFFFF"/>
        </w:rPr>
        <w:t xml:space="preserve"> </w:t>
      </w:r>
      <w:r>
        <w:rPr>
          <w:rFonts w:hint="eastAsia" w:ascii="仿宋_GB2312" w:hAnsi="Arial" w:eastAsia="仿宋_GB2312" w:cs="Arial"/>
          <w:b/>
          <w:kern w:val="0"/>
          <w:sz w:val="28"/>
          <w:szCs w:val="32"/>
          <w:highlight w:val="none"/>
        </w:rPr>
        <w:t>原租赁合同</w:t>
      </w:r>
      <w:r>
        <w:rPr>
          <w:rFonts w:hint="eastAsia" w:ascii="仿宋_GB2312" w:hAnsi="Arial" w:eastAsia="仿宋_GB2312" w:cs="Arial"/>
          <w:b/>
          <w:kern w:val="0"/>
          <w:sz w:val="28"/>
          <w:szCs w:val="32"/>
          <w:highlight w:val="none"/>
          <w:lang w:val="en-US" w:eastAsia="zh-CN"/>
        </w:rPr>
        <w:t>及承</w:t>
      </w:r>
      <w:r>
        <w:rPr>
          <w:rFonts w:hint="eastAsia" w:ascii="仿宋_GB2312" w:hAnsi="Arial" w:eastAsia="仿宋_GB2312" w:cs="Arial"/>
          <w:b/>
          <w:kern w:val="0"/>
          <w:sz w:val="28"/>
          <w:szCs w:val="32"/>
          <w:highlight w:val="none"/>
        </w:rPr>
        <w:t>租人的身份证明材料</w:t>
      </w:r>
    </w:p>
    <w:p w14:paraId="763F0FDF">
      <w:pPr>
        <w:spacing w:line="576" w:lineRule="exact"/>
        <w:ind w:firstLine="560" w:firstLineChars="200"/>
        <w:rPr>
          <w:rFonts w:hint="eastAsia" w:ascii="仿宋_GB2312" w:hAnsi="Arial" w:eastAsia="仿宋_GB2312" w:cs="Arial"/>
          <w:kern w:val="0"/>
          <w:sz w:val="28"/>
          <w:szCs w:val="32"/>
          <w:highlight w:val="none"/>
          <w:lang w:eastAsia="zh-CN"/>
        </w:rPr>
      </w:pPr>
      <w:r>
        <w:rPr>
          <w:rFonts w:ascii="仿宋_GB2312" w:hAnsi="Arial" w:eastAsia="仿宋_GB2312" w:cs="Arial"/>
          <w:kern w:val="0"/>
          <w:sz w:val="28"/>
          <w:szCs w:val="32"/>
          <w:highlight w:val="none"/>
        </w:rPr>
        <w:t>委托单位应在出租人承诺函中明确</w:t>
      </w:r>
      <w:r>
        <w:rPr>
          <w:rFonts w:hint="eastAsia" w:ascii="仿宋_GB2312" w:hAnsi="Arial" w:eastAsia="仿宋_GB2312" w:cs="Arial"/>
          <w:kern w:val="0"/>
          <w:sz w:val="28"/>
          <w:szCs w:val="32"/>
          <w:highlight w:val="none"/>
          <w:lang w:val="en-US" w:eastAsia="zh-CN"/>
        </w:rPr>
        <w:t>该房屋及构筑物目前</w:t>
      </w:r>
      <w:r>
        <w:rPr>
          <w:rFonts w:ascii="仿宋_GB2312" w:hAnsi="Arial" w:eastAsia="仿宋_GB2312" w:cs="Arial"/>
          <w:kern w:val="0"/>
          <w:sz w:val="28"/>
          <w:szCs w:val="32"/>
          <w:highlight w:val="none"/>
        </w:rPr>
        <w:t>是否有承租人</w:t>
      </w:r>
      <w:r>
        <w:rPr>
          <w:rFonts w:hint="eastAsia" w:ascii="仿宋_GB2312" w:hAnsi="Arial" w:eastAsia="仿宋_GB2312" w:cs="Arial"/>
          <w:kern w:val="0"/>
          <w:sz w:val="28"/>
          <w:szCs w:val="32"/>
          <w:highlight w:val="none"/>
        </w:rPr>
        <w:t>；如有承租人，请同时提供原租赁合同及承租人的身份证明材料（①法人</w:t>
      </w:r>
      <w:r>
        <w:rPr>
          <w:rFonts w:hint="eastAsia" w:ascii="仿宋_GB2312" w:hAnsi="Arial" w:eastAsia="仿宋_GB2312" w:cs="Arial"/>
          <w:kern w:val="0"/>
          <w:sz w:val="28"/>
          <w:szCs w:val="32"/>
          <w:highlight w:val="none"/>
          <w:lang w:val="en-US" w:eastAsia="zh-CN"/>
        </w:rPr>
        <w:t>单位</w:t>
      </w:r>
      <w:r>
        <w:rPr>
          <w:rFonts w:hint="eastAsia" w:ascii="仿宋_GB2312" w:hAnsi="Arial" w:eastAsia="仿宋_GB2312" w:cs="Arial"/>
          <w:kern w:val="0"/>
          <w:sz w:val="28"/>
          <w:szCs w:val="32"/>
          <w:highlight w:val="none"/>
        </w:rPr>
        <w:t>提供营业执照复印件</w:t>
      </w:r>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lang w:val="en-US" w:eastAsia="zh-CN"/>
        </w:rPr>
        <w:t>须体现组织机构代码</w:t>
      </w:r>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rPr>
        <w:t>、法定代表人身份证复印件，须加盖</w:t>
      </w:r>
      <w:r>
        <w:rPr>
          <w:rFonts w:hint="eastAsia" w:ascii="仿宋_GB2312" w:hAnsi="Arial" w:eastAsia="仿宋_GB2312" w:cs="Arial"/>
          <w:kern w:val="0"/>
          <w:sz w:val="28"/>
          <w:szCs w:val="32"/>
          <w:highlight w:val="none"/>
          <w:lang w:val="en-US" w:eastAsia="zh-CN"/>
        </w:rPr>
        <w:t>单位</w:t>
      </w:r>
      <w:r>
        <w:rPr>
          <w:rFonts w:hint="eastAsia" w:ascii="仿宋_GB2312" w:hAnsi="Arial" w:eastAsia="仿宋_GB2312" w:cs="Arial"/>
          <w:kern w:val="0"/>
          <w:sz w:val="28"/>
          <w:szCs w:val="32"/>
          <w:highlight w:val="none"/>
        </w:rPr>
        <w:t>公章；②自然人提供身份证复印件）。</w:t>
      </w:r>
    </w:p>
    <w:tbl>
      <w:tblPr>
        <w:tblStyle w:val="13"/>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8"/>
      </w:tblGrid>
      <w:tr w14:paraId="22F5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8" w:type="dxa"/>
          </w:tcPr>
          <w:p w14:paraId="74BB0883">
            <w:pPr>
              <w:pStyle w:val="10"/>
              <w:spacing w:before="0" w:beforeAutospacing="0" w:after="0" w:afterAutospacing="0" w:line="440" w:lineRule="exact"/>
              <w:ind w:firstLine="420" w:firstLineChars="200"/>
              <w:rPr>
                <w:rFonts w:hint="eastAsia" w:ascii="黑体" w:hAnsi="黑体" w:eastAsia="黑体" w:cs="黑体"/>
                <w:b w:val="0"/>
                <w:bCs w:val="0"/>
                <w:sz w:val="21"/>
                <w:szCs w:val="13"/>
                <w:highlight w:val="none"/>
                <w:lang w:val="en-US" w:eastAsia="zh-CN"/>
              </w:rPr>
            </w:pPr>
            <w:r>
              <w:rPr>
                <w:rFonts w:hint="eastAsia" w:ascii="黑体" w:hAnsi="黑体" w:eastAsia="黑体" w:cs="黑体"/>
                <w:b w:val="0"/>
                <w:bCs w:val="0"/>
                <w:sz w:val="21"/>
                <w:szCs w:val="13"/>
                <w:highlight w:val="none"/>
                <w:lang w:val="en-US" w:eastAsia="zh-CN"/>
              </w:rPr>
              <w:t>《中华人民共和国民法典》：</w:t>
            </w:r>
          </w:p>
          <w:p w14:paraId="59A569BA">
            <w:pPr>
              <w:pStyle w:val="10"/>
              <w:numPr>
                <w:ilvl w:val="0"/>
                <w:numId w:val="0"/>
              </w:numPr>
              <w:spacing w:before="0" w:beforeAutospacing="0" w:after="0" w:afterAutospacing="0" w:line="440" w:lineRule="exact"/>
              <w:ind w:firstLine="420" w:firstLineChars="200"/>
              <w:rPr>
                <w:rFonts w:hint="default" w:ascii="黑体" w:hAnsi="黑体" w:eastAsia="黑体" w:cs="黑体"/>
                <w:b w:val="0"/>
                <w:bCs w:val="0"/>
                <w:sz w:val="21"/>
                <w:szCs w:val="13"/>
                <w:highlight w:val="none"/>
                <w:lang w:val="en-US" w:eastAsia="zh-CN"/>
              </w:rPr>
            </w:pPr>
            <w:r>
              <w:rPr>
                <w:rFonts w:hint="default" w:ascii="黑体" w:hAnsi="黑体" w:eastAsia="黑体" w:cs="黑体"/>
                <w:b w:val="0"/>
                <w:bCs w:val="0"/>
                <w:sz w:val="21"/>
                <w:szCs w:val="13"/>
                <w:highlight w:val="none"/>
                <w:lang w:val="en-US" w:eastAsia="zh-CN"/>
              </w:rPr>
              <w:t>第七百三十四条 租赁期限届满，承租人继续使用租赁物，出租人没有提出异议的，原租赁合同继续有效，但是租赁期限为不定期。</w:t>
            </w:r>
          </w:p>
          <w:p w14:paraId="5225EEA7">
            <w:pPr>
              <w:pStyle w:val="10"/>
              <w:numPr>
                <w:ilvl w:val="0"/>
                <w:numId w:val="0"/>
              </w:numPr>
              <w:spacing w:before="0" w:beforeAutospacing="0" w:after="0" w:afterAutospacing="0" w:line="440" w:lineRule="exact"/>
              <w:ind w:firstLine="420" w:firstLineChars="200"/>
              <w:rPr>
                <w:rFonts w:hint="default" w:ascii="黑体" w:hAnsi="黑体" w:eastAsia="黑体" w:cs="黑体"/>
                <w:b w:val="0"/>
                <w:bCs w:val="0"/>
                <w:sz w:val="21"/>
                <w:szCs w:val="13"/>
                <w:highlight w:val="none"/>
                <w:lang w:val="en-US" w:eastAsia="zh-CN"/>
              </w:rPr>
            </w:pPr>
            <w:r>
              <w:rPr>
                <w:rFonts w:hint="default" w:ascii="黑体" w:hAnsi="黑体" w:eastAsia="黑体" w:cs="黑体"/>
                <w:b w:val="0"/>
                <w:bCs w:val="0"/>
                <w:sz w:val="21"/>
                <w:szCs w:val="13"/>
                <w:highlight w:val="none"/>
                <w:lang w:val="en-US" w:eastAsia="zh-CN"/>
              </w:rPr>
              <w:t>租赁期限届满，房屋承租人享有以同等条件优先承租的权利。</w:t>
            </w:r>
          </w:p>
        </w:tc>
      </w:tr>
    </w:tbl>
    <w:p w14:paraId="53034350">
      <w:pPr>
        <w:spacing w:line="576" w:lineRule="exact"/>
        <w:ind w:firstLine="562" w:firstLineChars="200"/>
        <w:rPr>
          <w:rFonts w:ascii="仿宋_GB2312" w:hAnsi="Arial" w:eastAsia="仿宋_GB2312" w:cs="Arial"/>
          <w:b/>
          <w:color w:val="333333"/>
          <w:kern w:val="0"/>
          <w:sz w:val="28"/>
          <w:szCs w:val="32"/>
          <w:highlight w:val="none"/>
        </w:rPr>
      </w:pPr>
      <w:r>
        <w:rPr>
          <w:rFonts w:ascii="仿宋_GB2312" w:hAnsi="Arial" w:eastAsia="仿宋_GB2312" w:cs="Arial"/>
          <w:b/>
          <w:color w:val="333333"/>
          <w:kern w:val="0"/>
          <w:sz w:val="28"/>
          <w:szCs w:val="32"/>
          <w:highlight w:val="none"/>
        </w:rPr>
        <w:t>1</w:t>
      </w:r>
      <w:r>
        <w:rPr>
          <w:rFonts w:hint="eastAsia" w:ascii="仿宋_GB2312" w:hAnsi="Arial" w:eastAsia="仿宋_GB2312" w:cs="Arial"/>
          <w:b/>
          <w:color w:val="333333"/>
          <w:kern w:val="0"/>
          <w:sz w:val="28"/>
          <w:szCs w:val="32"/>
          <w:highlight w:val="none"/>
          <w:lang w:val="en-US" w:eastAsia="zh-CN"/>
        </w:rPr>
        <w:t>0</w:t>
      </w:r>
      <w:r>
        <w:rPr>
          <w:rFonts w:hint="eastAsia" w:ascii="仿宋_GB2312" w:hAnsi="Arial" w:eastAsia="仿宋_GB2312" w:cs="Arial"/>
          <w:b/>
          <w:color w:val="333333"/>
          <w:kern w:val="0"/>
          <w:sz w:val="28"/>
          <w:szCs w:val="32"/>
          <w:highlight w:val="none"/>
        </w:rPr>
        <w:t>.出租要求（</w:t>
      </w:r>
      <w:r>
        <w:rPr>
          <w:rFonts w:hint="eastAsia" w:ascii="仿宋_GB2312" w:hAnsi="Arial" w:eastAsia="仿宋_GB2312" w:cs="Arial"/>
          <w:color w:val="333333"/>
          <w:kern w:val="0"/>
          <w:sz w:val="28"/>
          <w:szCs w:val="32"/>
          <w:highlight w:val="none"/>
        </w:rPr>
        <w:t>附件</w:t>
      </w:r>
      <w:r>
        <w:rPr>
          <w:rFonts w:hint="eastAsia" w:ascii="仿宋_GB2312" w:hAnsi="Arial" w:eastAsia="仿宋_GB2312" w:cs="Arial"/>
          <w:color w:val="333333"/>
          <w:kern w:val="0"/>
          <w:sz w:val="28"/>
          <w:szCs w:val="32"/>
          <w:highlight w:val="none"/>
          <w:lang w:val="en-US" w:eastAsia="zh-CN"/>
        </w:rPr>
        <w:t>6</w:t>
      </w:r>
      <w:r>
        <w:rPr>
          <w:rFonts w:hint="eastAsia" w:ascii="仿宋_GB2312" w:hAnsi="Arial" w:eastAsia="仿宋_GB2312" w:cs="Arial"/>
          <w:b/>
          <w:color w:val="333333"/>
          <w:kern w:val="0"/>
          <w:sz w:val="28"/>
          <w:szCs w:val="32"/>
          <w:highlight w:val="none"/>
        </w:rPr>
        <w:t>）</w:t>
      </w:r>
    </w:p>
    <w:p w14:paraId="0D451E31">
      <w:pPr>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（1）出租房屋的位置、层数、结构、建筑面积及规划用途（以房屋权属证明证载的内容为准）；</w:t>
      </w:r>
    </w:p>
    <w:p w14:paraId="0B21D60E">
      <w:pPr>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（2）租金底价（万元/年）、租期、免租金</w:t>
      </w:r>
      <w:r>
        <w:rPr>
          <w:rFonts w:hint="eastAsia" w:ascii="仿宋_GB2312" w:hAnsi="Arial" w:eastAsia="仿宋_GB2312" w:cs="Arial"/>
          <w:color w:val="333333"/>
          <w:kern w:val="0"/>
          <w:sz w:val="28"/>
          <w:szCs w:val="32"/>
          <w:highlight w:val="none"/>
          <w:lang w:val="en-US" w:eastAsia="zh-CN"/>
        </w:rPr>
        <w:t>装修</w:t>
      </w:r>
      <w:r>
        <w:rPr>
          <w:rFonts w:hint="eastAsia" w:ascii="仿宋_GB2312" w:hAnsi="Arial" w:eastAsia="仿宋_GB2312" w:cs="Arial"/>
          <w:color w:val="333333"/>
          <w:kern w:val="0"/>
          <w:sz w:val="28"/>
          <w:szCs w:val="32"/>
          <w:highlight w:val="none"/>
        </w:rPr>
        <w:t xml:space="preserve">期； </w:t>
      </w:r>
    </w:p>
    <w:p w14:paraId="459E9E1E">
      <w:pPr>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（3）履约保证金，租金及履约保证金支付要求；</w:t>
      </w:r>
    </w:p>
    <w:p w14:paraId="611D1136">
      <w:pPr>
        <w:spacing w:line="576" w:lineRule="exact"/>
        <w:ind w:firstLine="560" w:firstLineChars="200"/>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（4）出租人可以根据出租房屋证载用途、周边环境等实际情况，合理设置房屋租赁用途；</w:t>
      </w:r>
    </w:p>
    <w:p w14:paraId="3875B87C">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（5）出租人应根据租赁房屋的实际情况，提出具体、全面、合理的租赁条件，对租赁房屋使用过程中的特殊事项提出要求</w:t>
      </w:r>
      <w:r>
        <w:rPr>
          <w:rFonts w:hint="eastAsia" w:ascii="仿宋_GB2312" w:hAnsi="Arial" w:eastAsia="仿宋_GB2312" w:cs="Arial"/>
          <w:color w:val="333333"/>
          <w:kern w:val="0"/>
          <w:sz w:val="28"/>
          <w:szCs w:val="32"/>
          <w:highlight w:val="none"/>
          <w:lang w:eastAsia="zh-CN"/>
        </w:rPr>
        <w:t>或其他</w:t>
      </w:r>
      <w:r>
        <w:rPr>
          <w:rFonts w:hint="eastAsia" w:ascii="仿宋_GB2312" w:hAnsi="Arial" w:eastAsia="仿宋_GB2312" w:cs="Arial"/>
          <w:color w:val="333333"/>
          <w:kern w:val="0"/>
          <w:sz w:val="28"/>
          <w:szCs w:val="32"/>
          <w:highlight w:val="none"/>
        </w:rPr>
        <w:t>约定；</w:t>
      </w:r>
    </w:p>
    <w:p w14:paraId="3A74F697">
      <w:pPr>
        <w:widowControl/>
        <w:adjustRightInd w:val="0"/>
        <w:snapToGrid w:val="0"/>
        <w:spacing w:line="576" w:lineRule="exact"/>
        <w:ind w:firstLine="560" w:firstLineChars="200"/>
        <w:jc w:val="left"/>
        <w:rPr>
          <w:rFonts w:ascii="仿宋_GB2312" w:hAnsi="Arial"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（6）出租人不得提出具有明确指向性或者违反公平竞争的内容，不得以不合理条件限制或者排斥潜在的法人、自然人或者其他组织参加竞租。</w:t>
      </w:r>
    </w:p>
    <w:p w14:paraId="4DF47DDB">
      <w:pPr>
        <w:widowControl/>
        <w:adjustRightInd w:val="0"/>
        <w:snapToGrid w:val="0"/>
        <w:spacing w:line="576" w:lineRule="exact"/>
        <w:ind w:firstLine="562" w:firstLineChars="200"/>
        <w:jc w:val="left"/>
        <w:rPr>
          <w:rFonts w:hint="eastAsia" w:ascii="仿宋_GB2312" w:eastAsia="仿宋_GB2312"/>
          <w:sz w:val="28"/>
          <w:szCs w:val="32"/>
          <w:highlight w:val="none"/>
        </w:rPr>
      </w:pPr>
      <w:r>
        <w:rPr>
          <w:rFonts w:ascii="仿宋_GB2312" w:eastAsia="仿宋_GB2312"/>
          <w:b/>
          <w:sz w:val="28"/>
          <w:szCs w:val="32"/>
          <w:highlight w:val="none"/>
        </w:rPr>
        <w:t>1</w:t>
      </w:r>
      <w:r>
        <w:rPr>
          <w:rFonts w:hint="eastAsia" w:ascii="仿宋_GB2312" w:eastAsia="仿宋_GB2312"/>
          <w:b/>
          <w:sz w:val="28"/>
          <w:szCs w:val="32"/>
          <w:highlight w:val="none"/>
          <w:lang w:val="en-US" w:eastAsia="zh-CN"/>
        </w:rPr>
        <w:t>1</w:t>
      </w:r>
      <w:r>
        <w:rPr>
          <w:rFonts w:hint="eastAsia" w:ascii="仿宋_GB2312" w:eastAsia="仿宋_GB2312"/>
          <w:b/>
          <w:sz w:val="28"/>
          <w:szCs w:val="32"/>
          <w:highlight w:val="none"/>
        </w:rPr>
        <w:t>.委托协议-合肥市产权交易中心</w:t>
      </w:r>
    </w:p>
    <w:p w14:paraId="4DF790B7">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rPr>
        <w:t>1</w:t>
      </w:r>
      <w:r>
        <w:rPr>
          <w:rFonts w:hint="eastAsia" w:ascii="仿宋_GB2312" w:hAnsi="Arial" w:eastAsia="仿宋_GB2312" w:cs="Arial"/>
          <w:b/>
          <w:kern w:val="0"/>
          <w:sz w:val="28"/>
          <w:szCs w:val="32"/>
          <w:highlight w:val="none"/>
          <w:lang w:val="en-US" w:eastAsia="zh-CN"/>
        </w:rPr>
        <w:t>2</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14:paraId="7AAD8C8A">
      <w:pPr>
        <w:spacing w:line="576" w:lineRule="exact"/>
        <w:ind w:firstLine="560" w:firstLineChars="200"/>
        <w:rPr>
          <w:rFonts w:ascii="仿宋_GB2312" w:hAnsi="Arial" w:eastAsia="仿宋_GB2312" w:cs="Arial"/>
          <w:color w:val="FF0000"/>
          <w:kern w:val="0"/>
          <w:sz w:val="28"/>
          <w:szCs w:val="32"/>
          <w:highlight w:val="none"/>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4001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2DEF8176">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14:paraId="7212FCC2">
      <w:pPr>
        <w:pStyle w:val="2"/>
        <w:rPr>
          <w:highlight w:val="none"/>
        </w:rPr>
      </w:pPr>
    </w:p>
    <w:p w14:paraId="6CD59FDB">
      <w:pPr>
        <w:spacing w:line="576" w:lineRule="exact"/>
        <w:ind w:firstLine="560" w:firstLineChars="200"/>
        <w:rPr>
          <w:rFonts w:ascii="仿宋_GB2312" w:hAnsi="Arial" w:eastAsia="仿宋_GB2312" w:cs="Arial"/>
          <w:color w:val="FF0000"/>
          <w:kern w:val="0"/>
          <w:sz w:val="28"/>
          <w:szCs w:val="32"/>
          <w:highlight w:val="none"/>
        </w:rPr>
      </w:pPr>
    </w:p>
    <w:p w14:paraId="54F7260F">
      <w:pPr>
        <w:spacing w:line="576" w:lineRule="exact"/>
        <w:ind w:firstLine="560" w:firstLineChars="200"/>
        <w:rPr>
          <w:rFonts w:ascii="仿宋_GB2312" w:hAnsi="Arial" w:eastAsia="仿宋_GB2312" w:cs="Arial"/>
          <w:color w:val="FF0000"/>
          <w:kern w:val="0"/>
          <w:sz w:val="28"/>
          <w:szCs w:val="32"/>
          <w:highlight w:val="none"/>
        </w:rPr>
      </w:pPr>
    </w:p>
    <w:p w14:paraId="6B9E9AE9">
      <w:pPr>
        <w:widowControl/>
        <w:adjustRightInd/>
        <w:snapToGrid/>
        <w:spacing w:line="240" w:lineRule="auto"/>
        <w:jc w:val="left"/>
        <w:rPr>
          <w:rFonts w:hint="eastAsia" w:ascii="仿宋_GB2312" w:hAnsi="Arial" w:eastAsia="仿宋_GB2312" w:cs="Arial"/>
          <w:b/>
          <w:color w:val="C00000"/>
          <w:kern w:val="0"/>
          <w:sz w:val="32"/>
          <w:szCs w:val="32"/>
          <w:highlight w:val="none"/>
        </w:rPr>
      </w:pPr>
      <w:r>
        <w:rPr>
          <w:rFonts w:hint="eastAsia" w:ascii="仿宋_GB2312" w:hAnsi="Arial" w:eastAsia="仿宋_GB2312" w:cs="Arial"/>
          <w:b/>
          <w:color w:val="C00000"/>
          <w:kern w:val="0"/>
          <w:sz w:val="32"/>
          <w:szCs w:val="32"/>
          <w:highlight w:val="none"/>
        </w:rPr>
        <w:br w:type="page"/>
      </w:r>
    </w:p>
    <w:p w14:paraId="45B42AFF">
      <w:pPr>
        <w:widowControl/>
        <w:adjustRightInd w:val="0"/>
        <w:snapToGrid w:val="0"/>
        <w:spacing w:line="576" w:lineRule="exact"/>
        <w:jc w:val="center"/>
        <w:rPr>
          <w:rFonts w:hint="eastAsia" w:ascii="仿宋_GB2312" w:hAnsi="Arial" w:eastAsia="仿宋_GB2312" w:cs="Arial"/>
          <w:b/>
          <w:color w:val="C00000"/>
          <w:kern w:val="0"/>
          <w:sz w:val="32"/>
          <w:szCs w:val="32"/>
          <w:highlight w:val="none"/>
        </w:rPr>
      </w:pPr>
      <w:r>
        <w:rPr>
          <w:rFonts w:hint="eastAsia" w:ascii="方正小标宋简体" w:eastAsia="方正小标宋简体"/>
          <w:b/>
          <w:sz w:val="44"/>
          <w:szCs w:val="44"/>
          <w:highlight w:val="none"/>
        </w:rPr>
        <w:t>房屋及构筑物</w:t>
      </w:r>
      <w:r>
        <w:rPr>
          <w:rFonts w:hint="eastAsia" w:ascii="方正小标宋简体" w:eastAsia="方正小标宋简体"/>
          <w:b/>
          <w:sz w:val="44"/>
          <w:szCs w:val="44"/>
          <w:highlight w:val="none"/>
          <w:lang w:val="en-US" w:eastAsia="zh-CN"/>
        </w:rPr>
        <w:t>非公开租赁</w:t>
      </w:r>
      <w:r>
        <w:rPr>
          <w:rFonts w:hint="eastAsia" w:ascii="方正小标宋简体" w:eastAsia="方正小标宋简体"/>
          <w:b/>
          <w:sz w:val="44"/>
          <w:szCs w:val="44"/>
          <w:highlight w:val="none"/>
        </w:rPr>
        <w:t>-</w:t>
      </w:r>
      <w:r>
        <w:rPr>
          <w:rFonts w:ascii="方正小标宋简体" w:eastAsia="方正小标宋简体"/>
          <w:b/>
          <w:sz w:val="44"/>
          <w:szCs w:val="44"/>
          <w:highlight w:val="none"/>
        </w:rPr>
        <w:t>-</w:t>
      </w:r>
      <w:r>
        <w:rPr>
          <w:rFonts w:hint="eastAsia" w:ascii="方正小标宋简体" w:eastAsia="方正小标宋简体"/>
          <w:b/>
          <w:sz w:val="44"/>
          <w:szCs w:val="44"/>
          <w:highlight w:val="none"/>
        </w:rPr>
        <w:t>委托资料</w:t>
      </w:r>
    </w:p>
    <w:p w14:paraId="3F66D297">
      <w:pPr>
        <w:widowControl/>
        <w:spacing w:line="576" w:lineRule="exact"/>
        <w:ind w:firstLine="562" w:firstLineChars="200"/>
        <w:rPr>
          <w:rFonts w:hint="eastAsia" w:ascii="仿宋_GB2312" w:eastAsia="仿宋_GB2312"/>
          <w:b/>
          <w:sz w:val="28"/>
          <w:szCs w:val="32"/>
          <w:highlight w:val="none"/>
        </w:rPr>
      </w:pPr>
    </w:p>
    <w:p w14:paraId="7F8A6600">
      <w:pPr>
        <w:widowControl/>
        <w:spacing w:line="576" w:lineRule="exact"/>
        <w:ind w:firstLine="562" w:firstLineChars="200"/>
        <w:rPr>
          <w:rFonts w:hint="default" w:ascii="仿宋_GB2312" w:eastAsia="仿宋_GB2312"/>
          <w:b/>
          <w:sz w:val="28"/>
          <w:szCs w:val="32"/>
          <w:highlight w:val="none"/>
          <w:lang w:val="en-US" w:eastAsia="zh-CN"/>
        </w:rPr>
      </w:pPr>
      <w:r>
        <w:rPr>
          <w:rFonts w:hint="eastAsia" w:ascii="仿宋_GB2312" w:eastAsia="仿宋_GB2312"/>
          <w:b/>
          <w:sz w:val="28"/>
          <w:szCs w:val="32"/>
          <w:highlight w:val="none"/>
        </w:rPr>
        <w:t>1.</w:t>
      </w:r>
      <w:r>
        <w:rPr>
          <w:highlight w:val="none"/>
        </w:rPr>
        <w:fldChar w:fldCharType="begin"/>
      </w:r>
      <w:r>
        <w:rPr>
          <w:highlight w:val="none"/>
        </w:rPr>
        <w:instrText xml:space="preserve"> HYPERLINK "http://www.ahggzyjt.com/hfjt/ReadAttachFile.aspx?AttachID=7a375284-def8-1f67-eb03-fd7e2e913b2c" \t "_blank" </w:instrText>
      </w:r>
      <w:r>
        <w:rPr>
          <w:highlight w:val="none"/>
        </w:rPr>
        <w:fldChar w:fldCharType="separate"/>
      </w:r>
      <w:r>
        <w:rPr>
          <w:rFonts w:hint="eastAsia" w:ascii="仿宋_GB2312" w:eastAsia="仿宋_GB2312"/>
          <w:b/>
          <w:sz w:val="28"/>
          <w:szCs w:val="32"/>
          <w:highlight w:val="none"/>
        </w:rPr>
        <w:t>项目委托（受理）登记表</w:t>
      </w:r>
      <w:r>
        <w:rPr>
          <w:rFonts w:hint="eastAsia" w:ascii="仿宋_GB2312" w:eastAsia="仿宋_GB2312"/>
          <w:b/>
          <w:sz w:val="28"/>
          <w:szCs w:val="32"/>
          <w:highlight w:val="none"/>
        </w:rPr>
        <w:fldChar w:fldCharType="end"/>
      </w:r>
      <w:r>
        <w:rPr>
          <w:rFonts w:hint="eastAsia" w:ascii="仿宋_GB2312" w:eastAsia="仿宋_GB2312"/>
          <w:sz w:val="28"/>
          <w:szCs w:val="32"/>
          <w:highlight w:val="none"/>
        </w:rPr>
        <w:t>（附件1</w:t>
      </w:r>
      <w:r>
        <w:rPr>
          <w:rFonts w:hint="eastAsia" w:ascii="仿宋_GB2312" w:eastAsia="仿宋_GB2312"/>
          <w:sz w:val="28"/>
          <w:szCs w:val="32"/>
          <w:highlight w:val="none"/>
          <w:lang w:eastAsia="zh-CN"/>
        </w:rPr>
        <w:t>，</w:t>
      </w:r>
      <w:r>
        <w:rPr>
          <w:rFonts w:hint="eastAsia" w:ascii="仿宋_GB2312" w:eastAsia="仿宋_GB2312"/>
          <w:sz w:val="28"/>
          <w:szCs w:val="32"/>
          <w:highlight w:val="none"/>
          <w:lang w:val="en-US" w:eastAsia="zh-CN"/>
        </w:rPr>
        <w:t>CA委托无需提供此件</w:t>
      </w:r>
      <w:r>
        <w:rPr>
          <w:rFonts w:hint="eastAsia" w:ascii="仿宋_GB2312" w:eastAsia="仿宋_GB2312"/>
          <w:sz w:val="28"/>
          <w:szCs w:val="32"/>
          <w:highlight w:val="none"/>
        </w:rPr>
        <w:t>）</w:t>
      </w:r>
    </w:p>
    <w:p w14:paraId="47903B55">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2.出租人主体资格证明</w:t>
      </w:r>
    </w:p>
    <w:p w14:paraId="5B2DB906">
      <w:pPr>
        <w:pStyle w:val="18"/>
        <w:spacing w:line="576" w:lineRule="exact"/>
        <w:ind w:firstLine="560" w:firstLineChars="200"/>
        <w:rPr>
          <w:rFonts w:hint="eastAsia" w:ascii="仿宋_GB2312" w:eastAsia="仿宋_GB2312"/>
          <w:sz w:val="24"/>
          <w:szCs w:val="32"/>
          <w:highlight w:val="none"/>
        </w:rPr>
      </w:pPr>
      <w:r>
        <w:rPr>
          <w:rFonts w:hint="eastAsia" w:ascii="仿宋_GB2312" w:eastAsia="仿宋_GB2312"/>
          <w:sz w:val="28"/>
          <w:szCs w:val="32"/>
          <w:highlight w:val="none"/>
        </w:rPr>
        <w:t>原则上提供事业单位法人证书、企业法人营业执照</w:t>
      </w:r>
      <w:r>
        <w:rPr>
          <w:rFonts w:hint="eastAsia" w:ascii="仿宋_GB2312" w:eastAsia="仿宋_GB2312"/>
          <w:sz w:val="28"/>
          <w:szCs w:val="32"/>
          <w:highlight w:val="none"/>
          <w:lang w:val="en-US" w:eastAsia="zh-CN"/>
        </w:rPr>
        <w:t>等</w:t>
      </w:r>
      <w:r>
        <w:rPr>
          <w:rFonts w:hint="eastAsia" w:ascii="仿宋_GB2312" w:eastAsia="仿宋_GB2312"/>
          <w:sz w:val="28"/>
          <w:szCs w:val="32"/>
          <w:highlight w:val="none"/>
        </w:rPr>
        <w:t>。</w:t>
      </w:r>
    </w:p>
    <w:p w14:paraId="4560F601">
      <w:pPr>
        <w:widowControl/>
        <w:spacing w:line="576" w:lineRule="exact"/>
        <w:ind w:firstLine="562" w:firstLineChars="200"/>
        <w:rPr>
          <w:rFonts w:hint="eastAsia" w:ascii="仿宋_GB2312" w:eastAsia="仿宋_GB2312"/>
          <w:sz w:val="28"/>
          <w:szCs w:val="32"/>
          <w:highlight w:val="none"/>
        </w:rPr>
      </w:pPr>
      <w:r>
        <w:rPr>
          <w:rFonts w:hint="eastAsia" w:ascii="仿宋_GB2312" w:eastAsia="仿宋_GB2312"/>
          <w:b/>
          <w:sz w:val="28"/>
          <w:szCs w:val="32"/>
          <w:highlight w:val="none"/>
        </w:rPr>
        <w:t>3.法人授权委托书、法定代表人身份信息、委托代理人身份信息</w:t>
      </w:r>
    </w:p>
    <w:p w14:paraId="6904952A">
      <w:pPr>
        <w:spacing w:line="576" w:lineRule="exact"/>
        <w:ind w:firstLine="560" w:firstLineChars="200"/>
        <w:rPr>
          <w:rFonts w:hint="eastAsia" w:ascii="仿宋_GB2312" w:eastAsia="仿宋_GB2312"/>
          <w:sz w:val="28"/>
          <w:szCs w:val="32"/>
          <w:highlight w:val="none"/>
        </w:rPr>
      </w:pPr>
      <w:r>
        <w:rPr>
          <w:rFonts w:hint="eastAsia" w:ascii="仿宋_GB2312" w:eastAsia="仿宋_GB2312"/>
          <w:sz w:val="28"/>
          <w:szCs w:val="32"/>
          <w:highlight w:val="none"/>
        </w:rPr>
        <w:t>委托方须提供法人授权委托书（附件2）、法定代表人及委托代理人身份证复印件；如法定代表人亲自经办的，仅提供法定代表人身份证复印件即可。</w:t>
      </w:r>
    </w:p>
    <w:p w14:paraId="646C87CE">
      <w:pPr>
        <w:widowControl/>
        <w:spacing w:line="576" w:lineRule="exact"/>
        <w:ind w:firstLine="562" w:firstLineChars="200"/>
        <w:rPr>
          <w:rFonts w:ascii="仿宋_GB2312" w:hAnsi="Arial" w:eastAsia="仿宋_GB2312" w:cs="Arial"/>
          <w:color w:val="333333"/>
          <w:kern w:val="0"/>
          <w:sz w:val="28"/>
          <w:szCs w:val="32"/>
          <w:highlight w:val="none"/>
        </w:rPr>
      </w:pPr>
      <w:r>
        <w:rPr>
          <w:rFonts w:hint="eastAsia" w:ascii="仿宋_GB2312" w:eastAsia="仿宋_GB2312"/>
          <w:b/>
          <w:sz w:val="28"/>
          <w:szCs w:val="32"/>
          <w:highlight w:val="none"/>
          <w:lang w:val="en-US" w:eastAsia="zh-CN"/>
        </w:rPr>
        <w:t>4</w:t>
      </w:r>
      <w:r>
        <w:rPr>
          <w:rFonts w:hint="eastAsia" w:ascii="仿宋_GB2312" w:eastAsia="仿宋_GB2312"/>
          <w:b/>
          <w:sz w:val="28"/>
          <w:szCs w:val="32"/>
          <w:highlight w:val="none"/>
        </w:rPr>
        <w:t>.权属证明</w:t>
      </w:r>
    </w:p>
    <w:p w14:paraId="4A5D2B7E">
      <w:pPr>
        <w:widowControl/>
        <w:adjustRightInd w:val="0"/>
        <w:snapToGrid w:val="0"/>
        <w:spacing w:line="576" w:lineRule="exact"/>
        <w:ind w:firstLine="560" w:firstLineChars="200"/>
        <w:jc w:val="left"/>
        <w:rPr>
          <w:rFonts w:hint="eastAsia" w:ascii="仿宋_GB2312" w:hAnsi="Arial" w:eastAsia="仿宋_GB2312" w:cs="Arial"/>
          <w:b/>
          <w:color w:val="auto"/>
          <w:kern w:val="0"/>
          <w:sz w:val="32"/>
          <w:szCs w:val="32"/>
          <w:highlight w:val="none"/>
        </w:rPr>
      </w:pPr>
      <w:r>
        <w:rPr>
          <w:rFonts w:hint="eastAsia" w:ascii="仿宋_GB2312" w:hAnsi="Arial" w:eastAsia="仿宋_GB2312" w:cs="Arial"/>
          <w:color w:val="333333"/>
          <w:kern w:val="0"/>
          <w:sz w:val="28"/>
          <w:szCs w:val="32"/>
          <w:highlight w:val="none"/>
        </w:rPr>
        <w:t>出租人须提供出租</w:t>
      </w:r>
      <w:r>
        <w:rPr>
          <w:rFonts w:hint="eastAsia" w:ascii="仿宋_GB2312" w:hAnsi="Arial" w:eastAsia="仿宋_GB2312" w:cs="Arial"/>
          <w:color w:val="333333"/>
          <w:kern w:val="0"/>
          <w:sz w:val="28"/>
          <w:szCs w:val="32"/>
          <w:highlight w:val="none"/>
          <w:lang w:val="en-US" w:eastAsia="zh-CN"/>
        </w:rPr>
        <w:t>资产的权属证明文件（如如</w:t>
      </w:r>
      <w:r>
        <w:rPr>
          <w:rFonts w:hint="eastAsia" w:ascii="仿宋_GB2312" w:hAnsi="Arial" w:eastAsia="仿宋_GB2312" w:cs="Arial"/>
          <w:color w:val="333333"/>
          <w:kern w:val="0"/>
          <w:sz w:val="28"/>
          <w:szCs w:val="32"/>
          <w:highlight w:val="yellow"/>
          <w:lang w:val="en-US" w:eastAsia="zh-CN"/>
        </w:rPr>
        <w:t>建设工程规划许可证、</w:t>
      </w:r>
      <w:r>
        <w:rPr>
          <w:rFonts w:hint="eastAsia" w:ascii="仿宋_GB2312" w:hAnsi="Arial" w:eastAsia="仿宋_GB2312" w:cs="Arial"/>
          <w:color w:val="333333"/>
          <w:kern w:val="0"/>
          <w:sz w:val="28"/>
          <w:szCs w:val="32"/>
          <w:highlight w:val="none"/>
        </w:rPr>
        <w:t>房屋所有权证、土地</w:t>
      </w:r>
      <w:r>
        <w:rPr>
          <w:rFonts w:hint="eastAsia" w:ascii="仿宋_GB2312" w:hAnsi="Arial" w:eastAsia="仿宋_GB2312" w:cs="Arial"/>
          <w:color w:val="auto"/>
          <w:kern w:val="0"/>
          <w:sz w:val="28"/>
          <w:szCs w:val="32"/>
          <w:highlight w:val="none"/>
        </w:rPr>
        <w:t>使用权证</w:t>
      </w:r>
      <w:r>
        <w:rPr>
          <w:rFonts w:hint="eastAsia" w:ascii="仿宋_GB2312" w:hAnsi="Arial" w:eastAsia="仿宋_GB2312" w:cs="Arial"/>
          <w:color w:val="auto"/>
          <w:kern w:val="0"/>
          <w:sz w:val="28"/>
          <w:szCs w:val="32"/>
          <w:highlight w:val="none"/>
          <w:lang w:eastAsia="zh-CN"/>
        </w:rPr>
        <w:t>）</w:t>
      </w:r>
      <w:r>
        <w:rPr>
          <w:rFonts w:hint="eastAsia" w:ascii="仿宋_GB2312" w:hAnsi="Arial" w:eastAsia="仿宋_GB2312" w:cs="Arial"/>
          <w:color w:val="auto"/>
          <w:kern w:val="0"/>
          <w:sz w:val="28"/>
          <w:szCs w:val="32"/>
          <w:highlight w:val="none"/>
        </w:rPr>
        <w:t>；若两证尚在办理过程中或因故无法办理的，须提供财政局或国资部门的备案文件。合肥市市本级国企单位须</w:t>
      </w:r>
      <w:r>
        <w:rPr>
          <w:rFonts w:hint="eastAsia" w:ascii="仿宋_GB2312" w:hAnsi="Arial" w:eastAsia="仿宋_GB2312" w:cs="Arial"/>
          <w:color w:val="auto"/>
          <w:kern w:val="0"/>
          <w:sz w:val="28"/>
          <w:szCs w:val="32"/>
          <w:highlight w:val="none"/>
          <w:lang w:val="en-US" w:eastAsia="zh-CN"/>
        </w:rPr>
        <w:t>按照</w:t>
      </w:r>
      <w:r>
        <w:rPr>
          <w:rFonts w:hint="eastAsia" w:ascii="仿宋_GB2312" w:hAnsi="Arial" w:eastAsia="仿宋_GB2312" w:cs="Arial"/>
          <w:color w:val="auto"/>
          <w:kern w:val="0"/>
          <w:sz w:val="28"/>
          <w:szCs w:val="32"/>
          <w:highlight w:val="none"/>
        </w:rPr>
        <w:t>合肥市国资委《关于优化企业资产出租项目备案流程的通知》</w:t>
      </w:r>
      <w:r>
        <w:rPr>
          <w:rFonts w:hint="eastAsia" w:ascii="仿宋_GB2312" w:hAnsi="Arial" w:eastAsia="仿宋_GB2312" w:cs="Arial"/>
          <w:color w:val="auto"/>
          <w:kern w:val="0"/>
          <w:sz w:val="28"/>
          <w:szCs w:val="32"/>
          <w:highlight w:val="none"/>
          <w:lang w:val="en-US" w:eastAsia="zh-CN"/>
        </w:rPr>
        <w:t>要求办理。</w:t>
      </w:r>
    </w:p>
    <w:p w14:paraId="4A7037B3">
      <w:pPr>
        <w:spacing w:line="576" w:lineRule="exact"/>
        <w:ind w:firstLine="562" w:firstLineChars="200"/>
        <w:rPr>
          <w:rFonts w:ascii="仿宋_GB2312" w:hAnsi="Arial" w:eastAsia="仿宋_GB2312" w:cs="Arial"/>
          <w:b/>
          <w:color w:val="auto"/>
          <w:kern w:val="0"/>
          <w:sz w:val="28"/>
          <w:szCs w:val="32"/>
          <w:highlight w:val="none"/>
        </w:rPr>
      </w:pPr>
      <w:r>
        <w:rPr>
          <w:rFonts w:hint="eastAsia" w:ascii="仿宋_GB2312" w:hAnsi="Arial" w:eastAsia="仿宋_GB2312" w:cs="Arial"/>
          <w:b/>
          <w:color w:val="auto"/>
          <w:kern w:val="0"/>
          <w:sz w:val="28"/>
          <w:szCs w:val="32"/>
          <w:highlight w:val="none"/>
          <w:lang w:val="en-US" w:eastAsia="zh-CN"/>
        </w:rPr>
        <w:t>5</w:t>
      </w:r>
      <w:r>
        <w:rPr>
          <w:rFonts w:hint="eastAsia" w:ascii="仿宋_GB2312" w:hAnsi="Arial" w:eastAsia="仿宋_GB2312" w:cs="Arial"/>
          <w:b/>
          <w:color w:val="auto"/>
          <w:kern w:val="0"/>
          <w:sz w:val="28"/>
          <w:szCs w:val="32"/>
          <w:highlight w:val="none"/>
        </w:rPr>
        <w:t>.出租要求（</w:t>
      </w:r>
      <w:r>
        <w:rPr>
          <w:rFonts w:hint="eastAsia" w:ascii="仿宋_GB2312" w:hAnsi="Arial" w:eastAsia="仿宋_GB2312" w:cs="Arial"/>
          <w:color w:val="auto"/>
          <w:kern w:val="0"/>
          <w:sz w:val="28"/>
          <w:szCs w:val="32"/>
          <w:highlight w:val="none"/>
        </w:rPr>
        <w:t>附件</w:t>
      </w:r>
      <w:r>
        <w:rPr>
          <w:rFonts w:hint="eastAsia" w:ascii="仿宋_GB2312" w:hAnsi="Arial" w:eastAsia="仿宋_GB2312" w:cs="Arial"/>
          <w:color w:val="auto"/>
          <w:kern w:val="0"/>
          <w:sz w:val="28"/>
          <w:szCs w:val="32"/>
          <w:highlight w:val="none"/>
          <w:lang w:val="en-US" w:eastAsia="zh-CN"/>
        </w:rPr>
        <w:t>6</w:t>
      </w:r>
      <w:r>
        <w:rPr>
          <w:rFonts w:hint="eastAsia" w:ascii="仿宋_GB2312" w:hAnsi="Arial" w:eastAsia="仿宋_GB2312" w:cs="Arial"/>
          <w:b/>
          <w:color w:val="auto"/>
          <w:kern w:val="0"/>
          <w:sz w:val="28"/>
          <w:szCs w:val="32"/>
          <w:highlight w:val="none"/>
        </w:rPr>
        <w:t>）</w:t>
      </w:r>
    </w:p>
    <w:p w14:paraId="3EE5BDE0">
      <w:pPr>
        <w:widowControl/>
        <w:spacing w:line="576" w:lineRule="exact"/>
        <w:ind w:firstLine="562" w:firstLineChars="200"/>
        <w:rPr>
          <w:rFonts w:hint="default" w:ascii="仿宋_GB2312" w:hAnsi="Calibri" w:eastAsia="仿宋_GB2312" w:cs="Times New Roman"/>
          <w:color w:val="auto"/>
          <w:sz w:val="28"/>
          <w:szCs w:val="32"/>
          <w:highlight w:val="none"/>
          <w:lang w:val="en-US" w:eastAsia="zh-CN"/>
        </w:rPr>
      </w:pPr>
      <w:r>
        <w:rPr>
          <w:rFonts w:hint="eastAsia" w:ascii="仿宋_GB2312" w:eastAsia="仿宋_GB2312"/>
          <w:b/>
          <w:color w:val="auto"/>
          <w:sz w:val="28"/>
          <w:szCs w:val="32"/>
          <w:highlight w:val="none"/>
          <w:lang w:val="en-US" w:eastAsia="zh-CN"/>
        </w:rPr>
        <w:t>6</w:t>
      </w:r>
      <w:r>
        <w:rPr>
          <w:rFonts w:hint="eastAsia" w:ascii="仿宋_GB2312" w:eastAsia="仿宋_GB2312"/>
          <w:b/>
          <w:color w:val="auto"/>
          <w:sz w:val="28"/>
          <w:szCs w:val="32"/>
          <w:highlight w:val="none"/>
        </w:rPr>
        <w:t>.</w:t>
      </w:r>
      <w:r>
        <w:rPr>
          <w:rFonts w:hint="eastAsia" w:ascii="仿宋_GB2312" w:eastAsia="仿宋_GB2312"/>
          <w:b/>
          <w:color w:val="auto"/>
          <w:sz w:val="28"/>
          <w:szCs w:val="32"/>
          <w:highlight w:val="none"/>
          <w:lang w:val="en-US" w:eastAsia="zh-CN"/>
        </w:rPr>
        <w:t>出租人内部决策</w:t>
      </w:r>
    </w:p>
    <w:p w14:paraId="1FDF1B87">
      <w:pPr>
        <w:spacing w:line="576" w:lineRule="exact"/>
        <w:ind w:firstLine="560" w:firstLineChars="200"/>
        <w:rPr>
          <w:rFonts w:hint="eastAsia" w:ascii="仿宋_GB2312" w:hAnsi="Calibri" w:eastAsia="仿宋_GB2312" w:cs="Times New Roman"/>
          <w:color w:val="auto"/>
          <w:sz w:val="28"/>
          <w:szCs w:val="32"/>
          <w:highlight w:val="none"/>
        </w:rPr>
      </w:pPr>
      <w:r>
        <w:rPr>
          <w:rFonts w:hint="eastAsia" w:ascii="仿宋_GB2312" w:eastAsia="仿宋_GB2312"/>
          <w:color w:val="auto"/>
          <w:sz w:val="28"/>
          <w:szCs w:val="28"/>
          <w:highlight w:val="none"/>
        </w:rPr>
        <w:t>行政事业单位、国有及国有控股企业提供</w:t>
      </w:r>
      <w:r>
        <w:rPr>
          <w:rFonts w:hint="eastAsia" w:ascii="仿宋_GB2312" w:hAnsi="Arial" w:eastAsia="仿宋_GB2312" w:cs="Arial"/>
          <w:color w:val="auto"/>
          <w:kern w:val="0"/>
          <w:sz w:val="28"/>
          <w:szCs w:val="28"/>
          <w:highlight w:val="none"/>
        </w:rPr>
        <w:t>领导班子会议集体研究决定的</w:t>
      </w:r>
      <w:r>
        <w:rPr>
          <w:rFonts w:hint="eastAsia" w:ascii="仿宋_GB2312" w:eastAsia="仿宋_GB2312"/>
          <w:color w:val="auto"/>
          <w:sz w:val="28"/>
          <w:szCs w:val="28"/>
          <w:highlight w:val="none"/>
        </w:rPr>
        <w:t>内部决策文件。</w:t>
      </w:r>
    </w:p>
    <w:p w14:paraId="3F5059AF">
      <w:pPr>
        <w:spacing w:line="576" w:lineRule="exact"/>
        <w:ind w:firstLine="560" w:firstLineChars="200"/>
        <w:jc w:val="left"/>
        <w:rPr>
          <w:rFonts w:hint="eastAsia" w:ascii="仿宋_GB2312" w:hAnsi="Calibri" w:eastAsia="仿宋_GB2312" w:cs="Times New Roman"/>
          <w:color w:val="auto"/>
          <w:sz w:val="28"/>
          <w:szCs w:val="32"/>
          <w:highlight w:val="none"/>
        </w:rPr>
      </w:pPr>
      <w:r>
        <w:rPr>
          <w:rFonts w:hint="eastAsia" w:ascii="仿宋_GB2312" w:hAnsi="Calibri" w:eastAsia="仿宋_GB2312" w:cs="Times New Roman"/>
          <w:color w:val="auto"/>
          <w:sz w:val="28"/>
          <w:szCs w:val="32"/>
          <w:highlight w:val="none"/>
        </w:rPr>
        <w:t>（注意：决策内容包括拟租赁资产状况、用途、租金底价及确定依据、租期、出租方式、承租条件、租金支付方式等。资产价值大的，应依法履行评估手续和编制可行性论证方案。</w:t>
      </w:r>
      <w:r>
        <w:rPr>
          <w:rFonts w:hint="eastAsia" w:ascii="仿宋_GB2312" w:hAnsi="Calibri" w:eastAsia="仿宋_GB2312" w:cs="Times New Roman"/>
          <w:color w:val="auto"/>
          <w:sz w:val="28"/>
          <w:szCs w:val="32"/>
          <w:highlight w:val="none"/>
          <w:lang w:val="en-US" w:eastAsia="zh-CN"/>
        </w:rPr>
        <w:t>合肥市</w:t>
      </w:r>
      <w:r>
        <w:rPr>
          <w:rFonts w:hint="eastAsia" w:ascii="仿宋_GB2312" w:hAnsi="Arial" w:eastAsia="仿宋_GB2312" w:cs="Arial"/>
          <w:color w:val="auto"/>
          <w:kern w:val="0"/>
          <w:sz w:val="28"/>
          <w:szCs w:val="32"/>
          <w:highlight w:val="none"/>
        </w:rPr>
        <w:t>市本级</w:t>
      </w:r>
      <w:r>
        <w:rPr>
          <w:rFonts w:hint="eastAsia" w:ascii="仿宋_GB2312" w:hAnsi="Calibri" w:eastAsia="仿宋_GB2312" w:cs="Times New Roman"/>
          <w:color w:val="auto"/>
          <w:sz w:val="28"/>
          <w:szCs w:val="32"/>
          <w:highlight w:val="none"/>
          <w:lang w:val="en-US" w:eastAsia="zh-CN"/>
        </w:rPr>
        <w:t>国企单位应根据《</w:t>
      </w:r>
      <w:r>
        <w:rPr>
          <w:rFonts w:hint="eastAsia" w:ascii="仿宋_GB2312" w:hAnsi="Calibri" w:eastAsia="仿宋_GB2312" w:cs="Times New Roman"/>
          <w:color w:val="auto"/>
          <w:sz w:val="28"/>
          <w:szCs w:val="32"/>
          <w:highlight w:val="none"/>
        </w:rPr>
        <w:t>合肥市属企业国有资产评估管理办法</w:t>
      </w:r>
      <w:r>
        <w:rPr>
          <w:rFonts w:hint="eastAsia" w:ascii="仿宋_GB2312" w:hAnsi="Calibri" w:eastAsia="仿宋_GB2312" w:cs="Times New Roman"/>
          <w:color w:val="auto"/>
          <w:sz w:val="28"/>
          <w:szCs w:val="32"/>
          <w:highlight w:val="none"/>
          <w:lang w:eastAsia="zh-CN"/>
        </w:rPr>
        <w:t>》</w:t>
      </w:r>
      <w:r>
        <w:rPr>
          <w:rFonts w:hint="eastAsia" w:ascii="仿宋_GB2312" w:hAnsi="Calibri" w:eastAsia="仿宋_GB2312" w:cs="Times New Roman"/>
          <w:color w:val="auto"/>
          <w:sz w:val="28"/>
          <w:szCs w:val="32"/>
          <w:highlight w:val="none"/>
          <w:lang w:val="en-US" w:eastAsia="zh-CN"/>
        </w:rPr>
        <w:t>要求进行资产评估。</w:t>
      </w:r>
      <w:r>
        <w:rPr>
          <w:rFonts w:hint="eastAsia" w:ascii="仿宋_GB2312" w:hAnsi="Calibri" w:eastAsia="仿宋_GB2312" w:cs="Times New Roman"/>
          <w:color w:val="auto"/>
          <w:sz w:val="28"/>
          <w:szCs w:val="32"/>
          <w:highlight w:val="none"/>
        </w:rPr>
        <w:t>）</w:t>
      </w:r>
    </w:p>
    <w:p w14:paraId="313BB4A6">
      <w:pPr>
        <w:spacing w:line="576" w:lineRule="exact"/>
        <w:ind w:firstLine="562" w:firstLineChars="200"/>
        <w:rPr>
          <w:rFonts w:hint="eastAsia" w:ascii="仿宋_GB2312" w:hAnsi="Arial" w:eastAsia="仿宋_GB2312" w:cs="Arial"/>
          <w:b/>
          <w:color w:val="auto"/>
          <w:kern w:val="0"/>
          <w:sz w:val="28"/>
          <w:szCs w:val="32"/>
          <w:highlight w:val="none"/>
          <w:lang w:val="en-US" w:eastAsia="zh-CN"/>
        </w:rPr>
      </w:pPr>
      <w:r>
        <w:rPr>
          <w:rFonts w:hint="eastAsia" w:ascii="仿宋_GB2312" w:hAnsi="Arial" w:eastAsia="仿宋_GB2312" w:cs="Arial"/>
          <w:b/>
          <w:color w:val="auto"/>
          <w:kern w:val="0"/>
          <w:sz w:val="28"/>
          <w:szCs w:val="32"/>
          <w:highlight w:val="none"/>
          <w:lang w:val="en-US" w:eastAsia="zh-CN"/>
        </w:rPr>
        <w:t>7.采用非公开招租方式所需的决策审批材料</w:t>
      </w:r>
    </w:p>
    <w:p w14:paraId="1250A4C1">
      <w:pPr>
        <w:spacing w:line="576" w:lineRule="exact"/>
        <w:ind w:firstLine="560" w:firstLineChars="200"/>
        <w:rPr>
          <w:rFonts w:hint="eastAsia" w:ascii="仿宋_GB2312" w:hAnsi="Arial" w:eastAsia="仿宋_GB2312" w:cs="Arial"/>
          <w:kern w:val="0"/>
          <w:sz w:val="28"/>
          <w:szCs w:val="32"/>
          <w:highlight w:val="none"/>
          <w:lang w:eastAsia="zh-CN"/>
        </w:rPr>
      </w:pPr>
      <w:r>
        <w:rPr>
          <w:rFonts w:hint="eastAsia" w:ascii="仿宋_GB2312" w:eastAsia="仿宋_GB2312"/>
          <w:sz w:val="28"/>
          <w:szCs w:val="28"/>
          <w:highlight w:val="none"/>
          <w:lang w:val="en-US" w:eastAsia="zh-CN"/>
        </w:rPr>
        <w:t>（1）</w:t>
      </w:r>
      <w:r>
        <w:rPr>
          <w:rFonts w:hint="eastAsia" w:ascii="仿宋_GB2312" w:hAnsi="Arial" w:eastAsia="仿宋_GB2312" w:cs="Arial"/>
          <w:kern w:val="0"/>
          <w:sz w:val="28"/>
          <w:szCs w:val="32"/>
          <w:highlight w:val="none"/>
          <w:lang w:val="en-US" w:eastAsia="zh-CN"/>
        </w:rPr>
        <w:t>续租项目</w:t>
      </w:r>
      <w:r>
        <w:rPr>
          <w:rFonts w:hint="eastAsia" w:ascii="仿宋_GB2312" w:hAnsi="Arial" w:eastAsia="仿宋_GB2312" w:cs="Arial"/>
          <w:kern w:val="0"/>
          <w:sz w:val="28"/>
          <w:szCs w:val="32"/>
          <w:highlight w:val="none"/>
        </w:rPr>
        <w:t>出租人</w:t>
      </w:r>
      <w:r>
        <w:rPr>
          <w:rFonts w:hint="eastAsia" w:ascii="仿宋_GB2312" w:hAnsi="Arial" w:eastAsia="仿宋_GB2312" w:cs="Arial"/>
          <w:kern w:val="0"/>
          <w:sz w:val="28"/>
          <w:szCs w:val="32"/>
          <w:highlight w:val="none"/>
          <w:lang w:val="en-US" w:eastAsia="zh-CN"/>
        </w:rPr>
        <w:t>须提供已</w:t>
      </w:r>
      <w:r>
        <w:rPr>
          <w:rFonts w:hint="eastAsia" w:ascii="仿宋_GB2312" w:hAnsi="Arial" w:eastAsia="仿宋_GB2312" w:cs="Arial"/>
          <w:kern w:val="0"/>
          <w:sz w:val="28"/>
          <w:szCs w:val="32"/>
          <w:highlight w:val="none"/>
        </w:rPr>
        <w:t>按首次出租</w:t>
      </w:r>
      <w:r>
        <w:rPr>
          <w:rFonts w:hint="eastAsia" w:ascii="仿宋_GB2312" w:hAnsi="Arial" w:eastAsia="仿宋_GB2312" w:cs="Arial"/>
          <w:kern w:val="0"/>
          <w:sz w:val="28"/>
          <w:szCs w:val="32"/>
          <w:highlight w:val="none"/>
          <w:lang w:val="en-US" w:eastAsia="zh-CN"/>
        </w:rPr>
        <w:t>的</w:t>
      </w:r>
      <w:r>
        <w:rPr>
          <w:rFonts w:hint="eastAsia" w:ascii="仿宋_GB2312" w:hAnsi="Arial" w:eastAsia="仿宋_GB2312" w:cs="Arial"/>
          <w:kern w:val="0"/>
          <w:sz w:val="28"/>
          <w:szCs w:val="32"/>
          <w:highlight w:val="none"/>
        </w:rPr>
        <w:t>流程履行相关决策审批</w:t>
      </w:r>
      <w:r>
        <w:rPr>
          <w:rFonts w:hint="eastAsia" w:ascii="仿宋_GB2312" w:hAnsi="Arial" w:eastAsia="仿宋_GB2312" w:cs="Arial"/>
          <w:kern w:val="0"/>
          <w:sz w:val="28"/>
          <w:szCs w:val="32"/>
          <w:highlight w:val="none"/>
          <w:lang w:val="en-US" w:eastAsia="zh-CN"/>
        </w:rPr>
        <w:t>程序的材料</w:t>
      </w:r>
      <w:r>
        <w:rPr>
          <w:rFonts w:hint="eastAsia" w:ascii="仿宋_GB2312" w:hAnsi="Arial" w:eastAsia="仿宋_GB2312" w:cs="Arial"/>
          <w:kern w:val="0"/>
          <w:sz w:val="28"/>
          <w:szCs w:val="32"/>
          <w:highlight w:val="none"/>
          <w:lang w:eastAsia="zh-CN"/>
        </w:rPr>
        <w:t>；</w:t>
      </w:r>
    </w:p>
    <w:p w14:paraId="5A3C6AA6">
      <w:pPr>
        <w:widowControl/>
        <w:adjustRightInd w:val="0"/>
        <w:snapToGrid w:val="0"/>
        <w:spacing w:line="576" w:lineRule="exact"/>
        <w:ind w:firstLine="560" w:firstLineChars="200"/>
        <w:jc w:val="left"/>
        <w:rPr>
          <w:rFonts w:hint="default" w:ascii="仿宋_GB2312" w:hAnsi="Arial" w:eastAsia="仿宋_GB2312" w:cs="Arial"/>
          <w:kern w:val="0"/>
          <w:sz w:val="28"/>
          <w:szCs w:val="32"/>
          <w:highlight w:val="none"/>
          <w:lang w:val="en-US" w:eastAsia="zh-CN"/>
        </w:rPr>
      </w:pPr>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lang w:val="en-US" w:eastAsia="zh-CN"/>
        </w:rPr>
        <w:t>2</w:t>
      </w:r>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lang w:val="en-US" w:eastAsia="zh-CN"/>
        </w:rPr>
        <w:t>其他采用非公开招租方式的，出租人须提供根据</w:t>
      </w:r>
      <w:r>
        <w:rPr>
          <w:rFonts w:hint="eastAsia" w:ascii="仿宋_GB2312" w:hAnsi="Arial" w:eastAsia="仿宋_GB2312" w:cs="Arial"/>
          <w:kern w:val="0"/>
          <w:sz w:val="28"/>
          <w:szCs w:val="32"/>
          <w:highlight w:val="none"/>
        </w:rPr>
        <w:t>《合肥市国有（集体）资产租赁管理办法》</w:t>
      </w:r>
      <w:r>
        <w:rPr>
          <w:rFonts w:hint="eastAsia" w:ascii="仿宋_GB2312" w:hAnsi="Arial" w:eastAsia="仿宋_GB2312" w:cs="Arial"/>
          <w:kern w:val="0"/>
          <w:sz w:val="28"/>
          <w:szCs w:val="32"/>
          <w:highlight w:val="none"/>
          <w:lang w:val="en-US" w:eastAsia="zh-CN"/>
        </w:rPr>
        <w:t>相关要求履行相应决策审批程序的材料。</w:t>
      </w:r>
    </w:p>
    <w:p w14:paraId="1FEE6B01">
      <w:pPr>
        <w:widowControl/>
        <w:adjustRightInd w:val="0"/>
        <w:snapToGrid w:val="0"/>
        <w:spacing w:line="576" w:lineRule="exact"/>
        <w:ind w:firstLine="562" w:firstLineChars="200"/>
        <w:jc w:val="left"/>
        <w:rPr>
          <w:rFonts w:ascii="仿宋_GB2312" w:hAnsi="Arial" w:eastAsia="仿宋_GB2312" w:cs="Arial"/>
          <w:b/>
          <w:bCs w:val="0"/>
          <w:kern w:val="0"/>
          <w:sz w:val="28"/>
          <w:szCs w:val="32"/>
          <w:highlight w:val="none"/>
        </w:rPr>
      </w:pPr>
      <w:r>
        <w:rPr>
          <w:rFonts w:hint="eastAsia" w:ascii="仿宋_GB2312" w:hAnsi="Arial" w:eastAsia="仿宋_GB2312" w:cs="Arial"/>
          <w:b/>
          <w:bCs w:val="0"/>
          <w:color w:val="333333"/>
          <w:kern w:val="0"/>
          <w:sz w:val="28"/>
          <w:szCs w:val="32"/>
          <w:highlight w:val="none"/>
          <w:lang w:val="en-US" w:eastAsia="zh-CN"/>
        </w:rPr>
        <w:t>8.</w:t>
      </w:r>
      <w:r>
        <w:rPr>
          <w:rFonts w:hint="eastAsia" w:ascii="仿宋_GB2312" w:hAnsi="Arial" w:eastAsia="仿宋_GB2312" w:cs="Arial"/>
          <w:b/>
          <w:bCs w:val="0"/>
          <w:kern w:val="0"/>
          <w:sz w:val="28"/>
          <w:szCs w:val="32"/>
          <w:highlight w:val="none"/>
        </w:rPr>
        <w:t>合肥市内单位</w:t>
      </w:r>
      <w:r>
        <w:rPr>
          <w:rFonts w:hint="eastAsia" w:ascii="仿宋_GB2312" w:hAnsi="Arial" w:eastAsia="仿宋_GB2312" w:cs="Arial"/>
          <w:b/>
          <w:bCs w:val="0"/>
          <w:kern w:val="0"/>
          <w:sz w:val="28"/>
          <w:szCs w:val="32"/>
          <w:highlight w:val="none"/>
          <w:lang w:val="en-US" w:eastAsia="zh-CN"/>
        </w:rPr>
        <w:t>根据</w:t>
      </w:r>
      <w:r>
        <w:rPr>
          <w:rFonts w:hint="eastAsia" w:ascii="仿宋_GB2312" w:hAnsi="Arial" w:eastAsia="仿宋_GB2312" w:cs="Arial"/>
          <w:b/>
          <w:bCs w:val="0"/>
          <w:kern w:val="0"/>
          <w:sz w:val="28"/>
          <w:szCs w:val="32"/>
          <w:highlight w:val="none"/>
        </w:rPr>
        <w:t>《合肥市国有（集体）资产租赁管理办法》，</w:t>
      </w:r>
      <w:r>
        <w:rPr>
          <w:rFonts w:hint="eastAsia" w:ascii="仿宋_GB2312" w:hAnsi="Arial" w:eastAsia="仿宋_GB2312" w:cs="Arial"/>
          <w:b/>
          <w:bCs w:val="0"/>
          <w:kern w:val="0"/>
          <w:sz w:val="28"/>
          <w:szCs w:val="32"/>
          <w:highlight w:val="none"/>
          <w:lang w:val="en-US" w:eastAsia="zh-CN"/>
        </w:rPr>
        <w:t>国有（集体）首次租赁期限不得超过六年，期限届满后，符合条件的可以续租，续租总期限（</w:t>
      </w:r>
      <w:r>
        <w:rPr>
          <w:rFonts w:hint="eastAsia" w:ascii="仿宋_GB2312" w:hAnsi="Arial" w:eastAsia="仿宋_GB2312" w:cs="Arial"/>
          <w:b/>
          <w:bCs w:val="0"/>
          <w:kern w:val="0"/>
          <w:sz w:val="28"/>
          <w:szCs w:val="32"/>
          <w:highlight w:val="none"/>
        </w:rPr>
        <w:t>首次</w:t>
      </w:r>
      <w:r>
        <w:rPr>
          <w:rFonts w:hint="eastAsia" w:ascii="仿宋_GB2312" w:hAnsi="Arial" w:eastAsia="仿宋_GB2312" w:cs="Arial"/>
          <w:b/>
          <w:bCs w:val="0"/>
          <w:kern w:val="0"/>
          <w:sz w:val="28"/>
          <w:szCs w:val="32"/>
          <w:highlight w:val="none"/>
          <w:lang w:val="en-US" w:eastAsia="zh-CN"/>
        </w:rPr>
        <w:t>公开</w:t>
      </w:r>
      <w:r>
        <w:rPr>
          <w:rFonts w:hint="eastAsia" w:ascii="仿宋_GB2312" w:hAnsi="Arial" w:eastAsia="仿宋_GB2312" w:cs="Arial"/>
          <w:b/>
          <w:bCs w:val="0"/>
          <w:kern w:val="0"/>
          <w:sz w:val="28"/>
          <w:szCs w:val="32"/>
          <w:highlight w:val="none"/>
        </w:rPr>
        <w:t>出租期限和续租期限</w:t>
      </w:r>
      <w:r>
        <w:rPr>
          <w:rFonts w:hint="eastAsia" w:ascii="仿宋_GB2312" w:hAnsi="Arial" w:eastAsia="仿宋_GB2312" w:cs="Arial"/>
          <w:b/>
          <w:bCs w:val="0"/>
          <w:kern w:val="0"/>
          <w:sz w:val="28"/>
          <w:szCs w:val="32"/>
          <w:highlight w:val="none"/>
          <w:lang w:val="en-US" w:eastAsia="zh-CN"/>
        </w:rPr>
        <w:t>）不得超过10年，续租项目还</w:t>
      </w:r>
      <w:r>
        <w:rPr>
          <w:rFonts w:hint="eastAsia" w:ascii="仿宋_GB2312" w:hAnsi="Arial" w:eastAsia="仿宋_GB2312" w:cs="Arial"/>
          <w:b/>
          <w:bCs w:val="0"/>
          <w:kern w:val="0"/>
          <w:sz w:val="28"/>
          <w:szCs w:val="32"/>
          <w:highlight w:val="none"/>
        </w:rPr>
        <w:t>须提供以下资料：</w:t>
      </w:r>
    </w:p>
    <w:p w14:paraId="6052DD14">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（1）出租人及原承租人续租意向函（附件</w:t>
      </w:r>
      <w:r>
        <w:rPr>
          <w:rFonts w:hint="eastAsia" w:ascii="仿宋_GB2312" w:hAnsi="Arial" w:eastAsia="仿宋_GB2312" w:cs="Arial"/>
          <w:kern w:val="0"/>
          <w:sz w:val="28"/>
          <w:szCs w:val="32"/>
          <w:highlight w:val="none"/>
          <w:lang w:val="en-US" w:eastAsia="zh-CN"/>
        </w:rPr>
        <w:t>7</w:t>
      </w:r>
      <w:r>
        <w:rPr>
          <w:rFonts w:hint="eastAsia" w:ascii="仿宋_GB2312" w:hAnsi="Arial" w:eastAsia="仿宋_GB2312" w:cs="Arial"/>
          <w:kern w:val="0"/>
          <w:sz w:val="28"/>
          <w:szCs w:val="32"/>
          <w:highlight w:val="none"/>
        </w:rPr>
        <w:t>）；</w:t>
      </w:r>
    </w:p>
    <w:p w14:paraId="36753A71">
      <w:pPr>
        <w:widowControl/>
        <w:adjustRightInd w:val="0"/>
        <w:snapToGrid w:val="0"/>
        <w:spacing w:line="576" w:lineRule="exact"/>
        <w:ind w:firstLine="560" w:firstLineChars="200"/>
        <w:jc w:val="left"/>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（2）原租赁合同</w:t>
      </w:r>
      <w:r>
        <w:rPr>
          <w:rFonts w:hint="eastAsia" w:ascii="仿宋_GB2312" w:hAnsi="Arial" w:eastAsia="仿宋_GB2312" w:cs="Arial"/>
          <w:kern w:val="0"/>
          <w:sz w:val="28"/>
          <w:szCs w:val="32"/>
          <w:highlight w:val="none"/>
          <w:lang w:val="en-US" w:eastAsia="zh-CN"/>
        </w:rPr>
        <w:t>;</w:t>
      </w:r>
    </w:p>
    <w:p w14:paraId="5279EF78">
      <w:pPr>
        <w:spacing w:line="576" w:lineRule="exact"/>
        <w:ind w:firstLine="560" w:firstLineChars="200"/>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（3）原承租人的身份证明材料（①企业法人须提供营业执照复印件、组织机构代码证复印件、法定代表人身份证复印件，须加盖原承租人公章；②自然人须提供身份证复印件）</w:t>
      </w:r>
      <w:r>
        <w:rPr>
          <w:rFonts w:hint="eastAsia" w:ascii="仿宋_GB2312" w:hAnsi="Arial" w:eastAsia="仿宋_GB2312" w:cs="Arial"/>
          <w:kern w:val="0"/>
          <w:sz w:val="28"/>
          <w:szCs w:val="32"/>
          <w:highlight w:val="none"/>
          <w:lang w:eastAsia="zh-CN"/>
        </w:rPr>
        <w:t>；</w:t>
      </w:r>
    </w:p>
    <w:p w14:paraId="13DB0811">
      <w:pPr>
        <w:spacing w:line="576" w:lineRule="exact"/>
        <w:ind w:firstLine="560" w:firstLineChars="200"/>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（4）出租人按首次出租的流程履行相关决策审批</w:t>
      </w:r>
      <w:r>
        <w:rPr>
          <w:rFonts w:hint="eastAsia" w:ascii="仿宋_GB2312" w:hAnsi="Arial" w:eastAsia="仿宋_GB2312" w:cs="Arial"/>
          <w:kern w:val="0"/>
          <w:sz w:val="28"/>
          <w:szCs w:val="32"/>
          <w:highlight w:val="none"/>
          <w:lang w:val="en-US" w:eastAsia="zh-CN"/>
        </w:rPr>
        <w:t>程序的材料</w:t>
      </w:r>
      <w:r>
        <w:rPr>
          <w:rFonts w:hint="eastAsia" w:ascii="仿宋_GB2312" w:hAnsi="Arial" w:eastAsia="仿宋_GB2312" w:cs="Arial"/>
          <w:kern w:val="0"/>
          <w:sz w:val="28"/>
          <w:szCs w:val="32"/>
          <w:highlight w:val="none"/>
          <w:lang w:eastAsia="zh-CN"/>
        </w:rPr>
        <w:t>；</w:t>
      </w:r>
    </w:p>
    <w:p w14:paraId="583A5D28">
      <w:pPr>
        <w:widowControl/>
        <w:adjustRightInd w:val="0"/>
        <w:snapToGrid w:val="0"/>
        <w:spacing w:line="576" w:lineRule="exact"/>
        <w:ind w:firstLine="560" w:firstLineChars="200"/>
        <w:jc w:val="left"/>
        <w:rPr>
          <w:rFonts w:hint="eastAsia"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（5）续租的租金应不低于原租金标准。（租金底价和递增比例都不得低于原合同标准</w:t>
      </w:r>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rPr>
        <w:t>）</w:t>
      </w:r>
    </w:p>
    <w:p w14:paraId="236E53FD">
      <w:pPr>
        <w:widowControl/>
        <w:adjustRightInd w:val="0"/>
        <w:snapToGrid w:val="0"/>
        <w:spacing w:line="576" w:lineRule="exact"/>
        <w:ind w:firstLine="562" w:firstLineChars="200"/>
        <w:jc w:val="left"/>
        <w:rPr>
          <w:rFonts w:hint="eastAsia" w:ascii="仿宋_GB2312" w:eastAsia="仿宋_GB2312"/>
          <w:sz w:val="28"/>
          <w:szCs w:val="32"/>
          <w:highlight w:val="none"/>
        </w:rPr>
      </w:pPr>
      <w:r>
        <w:rPr>
          <w:rFonts w:hint="eastAsia" w:ascii="仿宋_GB2312" w:eastAsia="仿宋_GB2312"/>
          <w:b/>
          <w:sz w:val="28"/>
          <w:szCs w:val="32"/>
          <w:highlight w:val="none"/>
          <w:lang w:val="en-US" w:eastAsia="zh-CN"/>
        </w:rPr>
        <w:t>9</w:t>
      </w:r>
      <w:r>
        <w:rPr>
          <w:rFonts w:hint="eastAsia" w:ascii="仿宋_GB2312" w:eastAsia="仿宋_GB2312"/>
          <w:b/>
          <w:sz w:val="28"/>
          <w:szCs w:val="32"/>
          <w:highlight w:val="none"/>
        </w:rPr>
        <w:t>.委托协议-合肥市产权交易中心</w:t>
      </w:r>
    </w:p>
    <w:p w14:paraId="2022CEDE">
      <w:pPr>
        <w:widowControl/>
        <w:adjustRightInd w:val="0"/>
        <w:snapToGrid w:val="0"/>
        <w:spacing w:line="576" w:lineRule="exact"/>
        <w:ind w:firstLine="562" w:firstLineChars="200"/>
        <w:jc w:val="left"/>
        <w:rPr>
          <w:rFonts w:ascii="仿宋_GB2312" w:hAnsi="Arial" w:eastAsia="仿宋_GB2312" w:cs="Arial"/>
          <w:b/>
          <w:color w:val="C00000"/>
          <w:kern w:val="0"/>
          <w:sz w:val="28"/>
          <w:szCs w:val="32"/>
          <w:highlight w:val="none"/>
        </w:rPr>
      </w:pPr>
      <w:r>
        <w:rPr>
          <w:rFonts w:hint="eastAsia" w:ascii="仿宋_GB2312" w:hAnsi="Arial" w:eastAsia="仿宋_GB2312" w:cs="Arial"/>
          <w:b/>
          <w:kern w:val="0"/>
          <w:sz w:val="28"/>
          <w:szCs w:val="32"/>
          <w:highlight w:val="none"/>
          <w:lang w:val="en-US" w:eastAsia="zh-CN"/>
        </w:rPr>
        <w:t>10</w:t>
      </w:r>
      <w:r>
        <w:rPr>
          <w:rFonts w:hint="eastAsia" w:ascii="仿宋_GB2312" w:hAnsi="Arial" w:eastAsia="仿宋_GB2312" w:cs="Arial"/>
          <w:b/>
          <w:kern w:val="0"/>
          <w:sz w:val="28"/>
          <w:szCs w:val="32"/>
          <w:highlight w:val="none"/>
        </w:rPr>
        <w:t>.</w:t>
      </w:r>
      <w:r>
        <w:rPr>
          <w:rFonts w:ascii="仿宋_GB2312" w:hAnsi="Arial" w:eastAsia="仿宋_GB2312" w:cs="Arial"/>
          <w:b/>
          <w:kern w:val="0"/>
          <w:sz w:val="28"/>
          <w:szCs w:val="32"/>
          <w:highlight w:val="none"/>
        </w:rPr>
        <w:t>其他需要提供的材料</w:t>
      </w:r>
    </w:p>
    <w:p w14:paraId="48DA5DCE">
      <w:pPr>
        <w:spacing w:line="576" w:lineRule="exact"/>
        <w:ind w:firstLine="560" w:firstLineChars="200"/>
        <w:rPr>
          <w:rFonts w:ascii="仿宋_GB2312" w:hAnsi="Arial" w:eastAsia="仿宋_GB2312" w:cs="Arial"/>
          <w:kern w:val="0"/>
          <w:sz w:val="28"/>
          <w:szCs w:val="32"/>
          <w:highlight w:val="none"/>
        </w:rPr>
      </w:pPr>
    </w:p>
    <w:p w14:paraId="6BD51768">
      <w:pPr>
        <w:widowControl/>
        <w:adjustRightInd w:val="0"/>
        <w:snapToGrid w:val="0"/>
        <w:spacing w:line="576" w:lineRule="exact"/>
        <w:ind w:firstLine="482" w:firstLineChars="200"/>
        <w:jc w:val="left"/>
        <w:rPr>
          <w:rFonts w:ascii="仿宋_GB2312" w:hAnsi="Arial" w:eastAsia="仿宋_GB2312" w:cs="Arial"/>
          <w:b/>
          <w:color w:val="C00000"/>
          <w:kern w:val="0"/>
          <w:sz w:val="22"/>
          <w:szCs w:val="32"/>
          <w:highlight w:val="none"/>
        </w:rPr>
      </w:pPr>
      <w:r>
        <w:rPr>
          <w:rFonts w:hint="eastAsia" w:ascii="仿宋_GB2312" w:hAnsi="Arial" w:eastAsia="仿宋_GB2312" w:cs="Arial"/>
          <w:b/>
          <w:color w:val="333333"/>
          <w:kern w:val="0"/>
          <w:sz w:val="24"/>
          <w:szCs w:val="32"/>
          <w:highlight w:val="none"/>
        </w:rPr>
        <w:t>（备注：上述所有资料均须加盖委托单位公章，涉及相关企业的文件盖相关企业公章。）</w:t>
      </w:r>
    </w:p>
    <w:p w14:paraId="217D2C51">
      <w:pPr>
        <w:adjustRightInd w:val="0"/>
        <w:snapToGrid w:val="0"/>
        <w:jc w:val="left"/>
        <w:rPr>
          <w:rFonts w:hint="eastAsia" w:ascii="方正小标宋简体" w:eastAsia="方正小标宋简体"/>
          <w:sz w:val="24"/>
          <w:szCs w:val="28"/>
          <w:highlight w:val="none"/>
          <w:lang w:val="en-US" w:eastAsia="zh-CN"/>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525C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472F3199">
            <w:pPr>
              <w:widowControl/>
              <w:adjustRightInd w:val="0"/>
              <w:snapToGrid w:val="0"/>
              <w:spacing w:line="576" w:lineRule="exact"/>
              <w:jc w:val="left"/>
              <w:rPr>
                <w:rFonts w:hint="eastAsia" w:ascii="仿宋_GB2312" w:eastAsia="仿宋_GB2312" w:hAnsiTheme="minorHAnsi" w:cstheme="minorBidi"/>
                <w:b/>
                <w:color w:val="FF0000"/>
                <w:sz w:val="28"/>
                <w:szCs w:val="32"/>
                <w:highlight w:val="none"/>
                <w:vertAlign w:val="baseline"/>
                <w:lang w:val="en-US" w:eastAsia="zh-CN"/>
              </w:rPr>
            </w:pPr>
            <w:r>
              <w:rPr>
                <w:rFonts w:hint="eastAsia" w:ascii="仿宋_GB2312" w:eastAsia="仿宋_GB2312" w:hAnsiTheme="minorHAnsi" w:cstheme="minorBidi"/>
                <w:b/>
                <w:color w:val="FF0000"/>
                <w:sz w:val="28"/>
                <w:szCs w:val="32"/>
                <w:highlight w:val="none"/>
                <w:lang w:val="en-US" w:eastAsia="zh-CN"/>
              </w:rPr>
              <w:t>委托资料清单内容仅供参考，不作为规章制度，不属于强制性规范，具体受理应当按照国家法律法规、地方监管制度等要求执行，后续根据实际变化适时修订。</w:t>
            </w:r>
          </w:p>
        </w:tc>
      </w:tr>
    </w:tbl>
    <w:p w14:paraId="6198C47D">
      <w:pPr>
        <w:adjustRightInd w:val="0"/>
        <w:snapToGrid w:val="0"/>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t>附件1</w:t>
      </w:r>
    </w:p>
    <w:p w14:paraId="08A82D83">
      <w:pPr>
        <w:adjustRightInd w:val="0"/>
        <w:snapToGrid w:val="0"/>
        <w:jc w:val="center"/>
        <w:rPr>
          <w:rFonts w:hint="eastAsia" w:ascii="方正小标宋简体" w:eastAsia="方正小标宋简体" w:hAnsiTheme="minorHAnsi" w:cstheme="minorBidi"/>
          <w:sz w:val="40"/>
          <w:szCs w:val="44"/>
          <w:highlight w:val="none"/>
        </w:rPr>
      </w:pPr>
      <w:r>
        <w:rPr>
          <w:rFonts w:hint="eastAsia" w:ascii="方正小标宋简体" w:eastAsia="方正小标宋简体" w:hAnsiTheme="minorHAnsi" w:cstheme="minorBidi"/>
          <w:sz w:val="40"/>
          <w:szCs w:val="44"/>
          <w:highlight w:val="none"/>
        </w:rPr>
        <w:t>项目受理登记表（</w:t>
      </w:r>
      <w:r>
        <w:rPr>
          <w:rFonts w:hint="eastAsia" w:ascii="方正小标宋简体" w:eastAsia="方正小标宋简体" w:hAnsiTheme="minorHAnsi" w:cstheme="minorBidi"/>
          <w:sz w:val="40"/>
          <w:szCs w:val="44"/>
          <w:highlight w:val="none"/>
          <w:lang w:val="en-US" w:eastAsia="zh-CN"/>
        </w:rPr>
        <w:t>产权交易</w:t>
      </w:r>
      <w:r>
        <w:rPr>
          <w:rFonts w:hint="eastAsia" w:ascii="方正小标宋简体" w:eastAsia="方正小标宋简体" w:hAnsiTheme="minorHAnsi" w:cstheme="minorBidi"/>
          <w:sz w:val="40"/>
          <w:szCs w:val="44"/>
          <w:highlight w:val="none"/>
        </w:rPr>
        <w:t>）</w:t>
      </w:r>
    </w:p>
    <w:tbl>
      <w:tblPr>
        <w:tblStyle w:val="12"/>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3495"/>
        <w:gridCol w:w="2210"/>
        <w:gridCol w:w="2374"/>
      </w:tblGrid>
      <w:tr w14:paraId="407F4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825" w:type="dxa"/>
            <w:noWrap w:val="0"/>
            <w:vAlign w:val="center"/>
          </w:tcPr>
          <w:p w14:paraId="0AE2B946">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079" w:type="dxa"/>
            <w:gridSpan w:val="3"/>
            <w:noWrap w:val="0"/>
            <w:vAlign w:val="center"/>
          </w:tcPr>
          <w:p w14:paraId="3ECD3CAD">
            <w:pPr>
              <w:jc w:val="center"/>
              <w:rPr>
                <w:rFonts w:hint="eastAsia" w:ascii="宋体" w:hAnsi="宋体" w:eastAsia="宋体" w:cs="宋体"/>
                <w:sz w:val="21"/>
                <w:szCs w:val="21"/>
                <w:highlight w:val="none"/>
              </w:rPr>
            </w:pPr>
          </w:p>
        </w:tc>
      </w:tr>
      <w:tr w14:paraId="2A3FE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14:paraId="41C8D391">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项目类别</w:t>
            </w:r>
          </w:p>
        </w:tc>
        <w:tc>
          <w:tcPr>
            <w:tcW w:w="3495" w:type="dxa"/>
            <w:noWrap w:val="0"/>
            <w:vAlign w:val="center"/>
          </w:tcPr>
          <w:p w14:paraId="7D32A9B0">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租赁</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转让</w:t>
            </w:r>
          </w:p>
        </w:tc>
        <w:tc>
          <w:tcPr>
            <w:tcW w:w="2210" w:type="dxa"/>
            <w:noWrap w:val="0"/>
            <w:vAlign w:val="center"/>
          </w:tcPr>
          <w:p w14:paraId="03767089">
            <w:pPr>
              <w:spacing w:line="360" w:lineRule="auto"/>
              <w:jc w:val="center"/>
              <w:rPr>
                <w:rFonts w:hint="default" w:ascii="宋体" w:hAnsi="宋体" w:eastAsia="宋体" w:cs="宋体"/>
                <w:b w:val="0"/>
                <w:bCs/>
                <w:sz w:val="21"/>
                <w:szCs w:val="21"/>
                <w:highlight w:val="none"/>
                <w:lang w:val="en-US" w:eastAsia="zh-CN"/>
              </w:rPr>
            </w:pPr>
            <w:r>
              <w:rPr>
                <w:rFonts w:hint="eastAsia" w:ascii="宋体" w:hAnsi="宋体" w:cs="宋体"/>
                <w:b/>
                <w:bCs w:val="0"/>
                <w:sz w:val="21"/>
                <w:szCs w:val="21"/>
                <w:highlight w:val="none"/>
                <w:lang w:val="en-US" w:eastAsia="zh-CN"/>
              </w:rPr>
              <w:t>是否进场</w:t>
            </w:r>
          </w:p>
        </w:tc>
        <w:tc>
          <w:tcPr>
            <w:tcW w:w="2374" w:type="dxa"/>
            <w:noWrap w:val="0"/>
            <w:vAlign w:val="center"/>
          </w:tcPr>
          <w:p w14:paraId="42F0A229">
            <w:pPr>
              <w:spacing w:line="360" w:lineRule="auto"/>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14:paraId="6271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825" w:type="dxa"/>
            <w:noWrap w:val="0"/>
            <w:vAlign w:val="center"/>
          </w:tcPr>
          <w:p w14:paraId="5EF5A3B1">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产权类别</w:t>
            </w:r>
          </w:p>
        </w:tc>
        <w:tc>
          <w:tcPr>
            <w:tcW w:w="3495" w:type="dxa"/>
            <w:noWrap w:val="0"/>
            <w:vAlign w:val="center"/>
          </w:tcPr>
          <w:p w14:paraId="7A768556">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实物类</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股权类 </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c>
          <w:tcPr>
            <w:tcW w:w="2210" w:type="dxa"/>
            <w:noWrap w:val="0"/>
            <w:vAlign w:val="center"/>
          </w:tcPr>
          <w:p w14:paraId="267DD791">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sz w:val="21"/>
                <w:szCs w:val="21"/>
                <w:highlight w:val="none"/>
              </w:rPr>
              <w:t>首次招标</w:t>
            </w:r>
          </w:p>
        </w:tc>
        <w:tc>
          <w:tcPr>
            <w:tcW w:w="2374" w:type="dxa"/>
            <w:noWrap w:val="0"/>
            <w:vAlign w:val="bottom"/>
          </w:tcPr>
          <w:p w14:paraId="2DA0303F">
            <w:pPr>
              <w:spacing w:line="360" w:lineRule="auto"/>
              <w:jc w:val="center"/>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 xml:space="preserve">是   </w:t>
            </w:r>
            <w:r>
              <w:rPr>
                <w:rFonts w:hint="eastAsia" w:ascii="宋体" w:hAnsi="宋体" w:eastAsia="宋体" w:cs="宋体"/>
                <w:b w:val="0"/>
                <w:bCs/>
                <w:sz w:val="21"/>
                <w:szCs w:val="21"/>
                <w:highlight w:val="none"/>
              </w:rPr>
              <w:sym w:font="Wingdings 2" w:char="00A3"/>
            </w:r>
            <w:r>
              <w:rPr>
                <w:rFonts w:hint="eastAsia" w:ascii="宋体" w:hAnsi="宋体" w:eastAsia="宋体" w:cs="宋体"/>
                <w:b w:val="0"/>
                <w:bCs/>
                <w:sz w:val="21"/>
                <w:szCs w:val="21"/>
                <w:highlight w:val="none"/>
              </w:rPr>
              <w:t>否</w:t>
            </w:r>
          </w:p>
        </w:tc>
      </w:tr>
      <w:tr w14:paraId="4023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25" w:type="dxa"/>
            <w:noWrap w:val="0"/>
            <w:vAlign w:val="center"/>
          </w:tcPr>
          <w:p w14:paraId="5106E4C3">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交易方式</w:t>
            </w:r>
          </w:p>
        </w:tc>
        <w:tc>
          <w:tcPr>
            <w:tcW w:w="8079" w:type="dxa"/>
            <w:gridSpan w:val="3"/>
            <w:noWrap w:val="0"/>
            <w:vAlign w:val="center"/>
          </w:tcPr>
          <w:p w14:paraId="357CF36A">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竞价</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 xml:space="preserve">场内协议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公开招标</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w:t>
            </w:r>
            <w:r>
              <w:rPr>
                <w:rFonts w:hint="eastAsia" w:ascii="宋体" w:hAnsi="宋体" w:cs="宋体"/>
                <w:b w:val="0"/>
                <w:bCs/>
                <w:sz w:val="21"/>
                <w:szCs w:val="21"/>
                <w:highlight w:val="none"/>
                <w:lang w:val="en-US" w:eastAsia="zh-CN"/>
              </w:rPr>
              <w:t>其他</w:t>
            </w:r>
          </w:p>
        </w:tc>
      </w:tr>
      <w:tr w14:paraId="54D27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825" w:type="dxa"/>
            <w:noWrap w:val="0"/>
            <w:vAlign w:val="center"/>
          </w:tcPr>
          <w:p w14:paraId="265986BA">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交易价格</w:t>
            </w:r>
          </w:p>
        </w:tc>
        <w:tc>
          <w:tcPr>
            <w:tcW w:w="8079" w:type="dxa"/>
            <w:gridSpan w:val="3"/>
            <w:noWrap w:val="0"/>
            <w:vAlign w:val="center"/>
          </w:tcPr>
          <w:p w14:paraId="0D63ABC2">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eastAsia="宋体" w:cs="宋体"/>
                <w:b w:val="0"/>
                <w:bCs/>
                <w:sz w:val="21"/>
                <w:szCs w:val="21"/>
                <w:highlight w:val="none"/>
                <w:lang w:val="en-US" w:eastAsia="zh-CN"/>
              </w:rPr>
              <w:t>底价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万元，总价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万元，租赁/转让评估价</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万元。</w:t>
            </w:r>
          </w:p>
        </w:tc>
      </w:tr>
      <w:tr w14:paraId="7F7E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825" w:type="dxa"/>
            <w:noWrap w:val="0"/>
            <w:vAlign w:val="center"/>
          </w:tcPr>
          <w:p w14:paraId="4045EB04">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产权单位</w:t>
            </w:r>
            <w:r>
              <w:rPr>
                <w:rFonts w:hint="eastAsia" w:ascii="宋体" w:hAnsi="宋体" w:eastAsia="宋体" w:cs="宋体"/>
                <w:b/>
                <w:sz w:val="21"/>
                <w:szCs w:val="21"/>
                <w:highlight w:val="none"/>
                <w:lang w:val="en-US" w:eastAsia="zh-CN"/>
              </w:rPr>
              <w:t>名称</w:t>
            </w:r>
          </w:p>
        </w:tc>
        <w:tc>
          <w:tcPr>
            <w:tcW w:w="3495" w:type="dxa"/>
            <w:noWrap w:val="0"/>
            <w:vAlign w:val="center"/>
          </w:tcPr>
          <w:p w14:paraId="2B82485A">
            <w:pPr>
              <w:spacing w:line="360" w:lineRule="auto"/>
              <w:jc w:val="center"/>
              <w:rPr>
                <w:rFonts w:hint="eastAsia" w:ascii="宋体" w:hAnsi="宋体" w:eastAsia="宋体" w:cs="宋体"/>
                <w:b/>
                <w:sz w:val="21"/>
                <w:szCs w:val="21"/>
                <w:highlight w:val="none"/>
              </w:rPr>
            </w:pPr>
          </w:p>
        </w:tc>
        <w:tc>
          <w:tcPr>
            <w:tcW w:w="2210" w:type="dxa"/>
            <w:noWrap w:val="0"/>
            <w:vAlign w:val="center"/>
          </w:tcPr>
          <w:p w14:paraId="7D8B8067">
            <w:pPr>
              <w:spacing w:line="360" w:lineRule="auto"/>
              <w:jc w:val="center"/>
              <w:rPr>
                <w:rFonts w:hint="eastAsia" w:ascii="宋体" w:hAnsi="宋体" w:eastAsia="宋体" w:cs="宋体"/>
                <w:b/>
                <w:kern w:val="2"/>
                <w:sz w:val="21"/>
                <w:szCs w:val="21"/>
                <w:highlight w:val="none"/>
                <w:lang w:val="en-US" w:eastAsia="zh-CN" w:bidi="ar-SA"/>
              </w:rPr>
            </w:pPr>
            <w:r>
              <w:rPr>
                <w:rFonts w:hint="eastAsia" w:ascii="宋体" w:hAnsi="宋体" w:cs="宋体"/>
                <w:b/>
                <w:sz w:val="21"/>
                <w:szCs w:val="21"/>
                <w:highlight w:val="none"/>
                <w:lang w:val="en-US" w:eastAsia="zh-CN"/>
              </w:rPr>
              <w:t>产权单位代码</w:t>
            </w:r>
          </w:p>
        </w:tc>
        <w:tc>
          <w:tcPr>
            <w:tcW w:w="2374" w:type="dxa"/>
            <w:noWrap w:val="0"/>
            <w:vAlign w:val="center"/>
          </w:tcPr>
          <w:p w14:paraId="04A8031C">
            <w:pPr>
              <w:spacing w:line="360" w:lineRule="auto"/>
              <w:jc w:val="center"/>
              <w:rPr>
                <w:rFonts w:hint="eastAsia" w:ascii="宋体" w:hAnsi="宋体" w:eastAsia="宋体" w:cs="宋体"/>
                <w:b w:val="0"/>
                <w:bCs/>
                <w:kern w:val="2"/>
                <w:sz w:val="21"/>
                <w:szCs w:val="21"/>
                <w:highlight w:val="none"/>
                <w:lang w:val="en-US" w:eastAsia="zh-CN" w:bidi="ar-SA"/>
              </w:rPr>
            </w:pPr>
          </w:p>
        </w:tc>
      </w:tr>
      <w:tr w14:paraId="166B6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825" w:type="dxa"/>
            <w:noWrap w:val="0"/>
            <w:vAlign w:val="center"/>
          </w:tcPr>
          <w:p w14:paraId="293FDC67">
            <w:pPr>
              <w:spacing w:line="360" w:lineRule="auto"/>
              <w:jc w:val="center"/>
              <w:rPr>
                <w:rFonts w:hint="eastAsia"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lang w:val="en-US" w:eastAsia="zh-CN"/>
              </w:rPr>
              <w:t>名称</w:t>
            </w:r>
          </w:p>
        </w:tc>
        <w:tc>
          <w:tcPr>
            <w:tcW w:w="3495" w:type="dxa"/>
            <w:noWrap w:val="0"/>
            <w:vAlign w:val="center"/>
          </w:tcPr>
          <w:p w14:paraId="65BBA5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p>
        </w:tc>
        <w:tc>
          <w:tcPr>
            <w:tcW w:w="2210" w:type="dxa"/>
            <w:noWrap w:val="0"/>
            <w:vAlign w:val="center"/>
          </w:tcPr>
          <w:p w14:paraId="5D3EC275">
            <w:pPr>
              <w:spacing w:line="360" w:lineRule="auto"/>
              <w:jc w:val="center"/>
              <w:rPr>
                <w:rFonts w:hint="default" w:ascii="宋体" w:hAnsi="宋体" w:eastAsia="宋体" w:cs="宋体"/>
                <w:b/>
                <w:sz w:val="21"/>
                <w:szCs w:val="21"/>
                <w:highlight w:val="none"/>
                <w:lang w:val="en-US" w:eastAsia="zh-CN"/>
              </w:rPr>
            </w:pPr>
            <w:r>
              <w:rPr>
                <w:rFonts w:hint="eastAsia" w:ascii="宋体" w:hAnsi="宋体" w:cs="宋体"/>
                <w:b/>
                <w:sz w:val="21"/>
                <w:szCs w:val="21"/>
                <w:highlight w:val="none"/>
                <w:lang w:val="en-US" w:eastAsia="zh-CN"/>
              </w:rPr>
              <w:t>委托单位代码</w:t>
            </w:r>
          </w:p>
        </w:tc>
        <w:tc>
          <w:tcPr>
            <w:tcW w:w="2374" w:type="dxa"/>
            <w:noWrap w:val="0"/>
            <w:vAlign w:val="center"/>
          </w:tcPr>
          <w:p w14:paraId="7C2DF465">
            <w:pPr>
              <w:spacing w:line="360" w:lineRule="auto"/>
              <w:jc w:val="center"/>
              <w:rPr>
                <w:rFonts w:hint="eastAsia" w:ascii="宋体" w:hAnsi="宋体" w:eastAsia="宋体" w:cs="宋体"/>
                <w:b/>
                <w:sz w:val="21"/>
                <w:szCs w:val="21"/>
                <w:highlight w:val="none"/>
              </w:rPr>
            </w:pPr>
          </w:p>
        </w:tc>
      </w:tr>
      <w:tr w14:paraId="76B0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825" w:type="dxa"/>
            <w:noWrap w:val="0"/>
            <w:vAlign w:val="center"/>
          </w:tcPr>
          <w:p w14:paraId="1E1AB64D">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委托单位</w:t>
            </w:r>
            <w:r>
              <w:rPr>
                <w:rFonts w:hint="eastAsia" w:ascii="宋体" w:hAnsi="宋体" w:eastAsia="宋体" w:cs="宋体"/>
                <w:b/>
                <w:sz w:val="21"/>
                <w:szCs w:val="21"/>
                <w:highlight w:val="none"/>
              </w:rPr>
              <w:t>地址</w:t>
            </w:r>
          </w:p>
        </w:tc>
        <w:tc>
          <w:tcPr>
            <w:tcW w:w="8079" w:type="dxa"/>
            <w:gridSpan w:val="3"/>
            <w:noWrap w:val="0"/>
            <w:vAlign w:val="center"/>
          </w:tcPr>
          <w:p w14:paraId="2DCA6598">
            <w:pPr>
              <w:spacing w:line="360" w:lineRule="auto"/>
              <w:jc w:val="center"/>
              <w:rPr>
                <w:rFonts w:hint="eastAsia" w:ascii="宋体" w:hAnsi="宋体" w:eastAsia="宋体" w:cs="宋体"/>
                <w:sz w:val="21"/>
                <w:szCs w:val="21"/>
                <w:highlight w:val="none"/>
              </w:rPr>
            </w:pPr>
          </w:p>
        </w:tc>
      </w:tr>
      <w:tr w14:paraId="32EA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825" w:type="dxa"/>
            <w:noWrap w:val="0"/>
            <w:vAlign w:val="center"/>
          </w:tcPr>
          <w:p w14:paraId="683B78D0">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联系人</w:t>
            </w:r>
          </w:p>
        </w:tc>
        <w:tc>
          <w:tcPr>
            <w:tcW w:w="3495" w:type="dxa"/>
            <w:noWrap w:val="0"/>
            <w:vAlign w:val="center"/>
          </w:tcPr>
          <w:p w14:paraId="2607AA8D">
            <w:pPr>
              <w:spacing w:line="240" w:lineRule="auto"/>
              <w:jc w:val="center"/>
              <w:rPr>
                <w:rFonts w:hint="eastAsia" w:ascii="宋体" w:hAnsi="宋体" w:eastAsia="宋体" w:cs="宋体"/>
                <w:sz w:val="21"/>
                <w:szCs w:val="21"/>
                <w:highlight w:val="none"/>
              </w:rPr>
            </w:pPr>
          </w:p>
        </w:tc>
        <w:tc>
          <w:tcPr>
            <w:tcW w:w="2210" w:type="dxa"/>
            <w:noWrap w:val="0"/>
            <w:vAlign w:val="center"/>
          </w:tcPr>
          <w:p w14:paraId="46F25FE4">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w:t>
            </w:r>
            <w:r>
              <w:rPr>
                <w:rFonts w:hint="eastAsia" w:ascii="宋体" w:hAnsi="宋体" w:cs="宋体"/>
                <w:b/>
                <w:sz w:val="21"/>
                <w:szCs w:val="21"/>
                <w:highlight w:val="none"/>
                <w:lang w:val="en-US" w:eastAsia="zh-CN"/>
              </w:rPr>
              <w:t>电话（固话）</w:t>
            </w:r>
          </w:p>
        </w:tc>
        <w:tc>
          <w:tcPr>
            <w:tcW w:w="2374" w:type="dxa"/>
            <w:noWrap w:val="0"/>
            <w:vAlign w:val="center"/>
          </w:tcPr>
          <w:p w14:paraId="30BE88EC">
            <w:pPr>
              <w:spacing w:line="240" w:lineRule="auto"/>
              <w:jc w:val="center"/>
              <w:rPr>
                <w:rFonts w:hint="eastAsia" w:ascii="宋体" w:hAnsi="宋体" w:eastAsia="宋体" w:cs="宋体"/>
                <w:sz w:val="21"/>
                <w:szCs w:val="21"/>
                <w:highlight w:val="none"/>
              </w:rPr>
            </w:pPr>
          </w:p>
        </w:tc>
      </w:tr>
      <w:tr w14:paraId="1EB92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825" w:type="dxa"/>
            <w:noWrap w:val="0"/>
            <w:vAlign w:val="center"/>
          </w:tcPr>
          <w:p w14:paraId="396281F7">
            <w:pPr>
              <w:spacing w:line="240" w:lineRule="auto"/>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联系电话（</w:t>
            </w:r>
            <w:r>
              <w:rPr>
                <w:rFonts w:hint="eastAsia" w:ascii="宋体" w:hAnsi="宋体" w:cs="宋体"/>
                <w:b/>
                <w:sz w:val="21"/>
                <w:szCs w:val="21"/>
                <w:highlight w:val="none"/>
                <w:lang w:val="en-US" w:eastAsia="zh-CN"/>
              </w:rPr>
              <w:t>手机</w:t>
            </w:r>
            <w:r>
              <w:rPr>
                <w:rFonts w:hint="eastAsia" w:ascii="宋体" w:hAnsi="宋体" w:eastAsia="宋体" w:cs="宋体"/>
                <w:b/>
                <w:sz w:val="21"/>
                <w:szCs w:val="21"/>
                <w:highlight w:val="none"/>
                <w:lang w:val="en-US" w:eastAsia="zh-CN"/>
              </w:rPr>
              <w:t>）</w:t>
            </w:r>
          </w:p>
        </w:tc>
        <w:tc>
          <w:tcPr>
            <w:tcW w:w="8079" w:type="dxa"/>
            <w:gridSpan w:val="3"/>
            <w:noWrap w:val="0"/>
            <w:vAlign w:val="center"/>
          </w:tcPr>
          <w:p w14:paraId="681110C1">
            <w:pPr>
              <w:spacing w:line="240" w:lineRule="auto"/>
              <w:jc w:val="center"/>
              <w:rPr>
                <w:rFonts w:hint="eastAsia" w:ascii="宋体" w:hAnsi="宋体" w:eastAsia="宋体" w:cs="宋体"/>
                <w:sz w:val="21"/>
                <w:szCs w:val="21"/>
                <w:highlight w:val="none"/>
              </w:rPr>
            </w:pPr>
          </w:p>
        </w:tc>
      </w:tr>
      <w:tr w14:paraId="253F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14:paraId="28D869E2">
            <w:pPr>
              <w:spacing w:line="360" w:lineRule="auto"/>
              <w:jc w:val="center"/>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代理机构</w:t>
            </w:r>
          </w:p>
        </w:tc>
        <w:tc>
          <w:tcPr>
            <w:tcW w:w="8079" w:type="dxa"/>
            <w:gridSpan w:val="3"/>
            <w:noWrap w:val="0"/>
            <w:vAlign w:val="center"/>
          </w:tcPr>
          <w:p w14:paraId="12168563">
            <w:pPr>
              <w:spacing w:line="360" w:lineRule="auto"/>
              <w:jc w:val="center"/>
              <w:rPr>
                <w:rFonts w:hint="default" w:ascii="宋体" w:hAnsi="宋体" w:eastAsia="宋体" w:cs="宋体"/>
                <w:sz w:val="21"/>
                <w:szCs w:val="21"/>
                <w:highlight w:val="none"/>
                <w:lang w:val="en-US" w:eastAsia="zh-CN"/>
              </w:rPr>
            </w:pPr>
          </w:p>
        </w:tc>
      </w:tr>
      <w:tr w14:paraId="1979F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14:paraId="47901F55">
            <w:pPr>
              <w:spacing w:line="360" w:lineRule="auto"/>
              <w:jc w:val="center"/>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监管</w:t>
            </w:r>
            <w:r>
              <w:rPr>
                <w:rFonts w:hint="eastAsia" w:ascii="宋体" w:hAnsi="宋体" w:eastAsia="宋体" w:cs="宋体"/>
                <w:b/>
                <w:sz w:val="21"/>
                <w:szCs w:val="21"/>
                <w:highlight w:val="none"/>
              </w:rPr>
              <w:t>部门</w:t>
            </w:r>
            <w:r>
              <w:rPr>
                <w:rFonts w:hint="eastAsia" w:ascii="宋体" w:hAnsi="宋体" w:eastAsia="宋体" w:cs="宋体"/>
                <w:b/>
                <w:sz w:val="21"/>
                <w:szCs w:val="21"/>
                <w:highlight w:val="none"/>
                <w:lang w:val="en-US" w:eastAsia="zh-CN"/>
              </w:rPr>
              <w:t>名称</w:t>
            </w:r>
          </w:p>
        </w:tc>
        <w:tc>
          <w:tcPr>
            <w:tcW w:w="3495" w:type="dxa"/>
            <w:noWrap w:val="0"/>
            <w:vAlign w:val="center"/>
          </w:tcPr>
          <w:p w14:paraId="56A77641">
            <w:pPr>
              <w:spacing w:line="360" w:lineRule="auto"/>
              <w:jc w:val="center"/>
              <w:rPr>
                <w:rFonts w:hint="eastAsia" w:ascii="宋体" w:hAnsi="宋体" w:eastAsia="宋体" w:cs="宋体"/>
                <w:sz w:val="21"/>
                <w:szCs w:val="21"/>
                <w:highlight w:val="none"/>
              </w:rPr>
            </w:pPr>
          </w:p>
        </w:tc>
        <w:tc>
          <w:tcPr>
            <w:tcW w:w="2210" w:type="dxa"/>
            <w:noWrap w:val="0"/>
            <w:vAlign w:val="center"/>
          </w:tcPr>
          <w:p w14:paraId="20CD8D1F">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监管部门代码</w:t>
            </w:r>
          </w:p>
        </w:tc>
        <w:tc>
          <w:tcPr>
            <w:tcW w:w="2374" w:type="dxa"/>
            <w:noWrap w:val="0"/>
            <w:vAlign w:val="center"/>
          </w:tcPr>
          <w:p w14:paraId="6C897275">
            <w:pPr>
              <w:spacing w:line="360" w:lineRule="auto"/>
              <w:jc w:val="center"/>
              <w:rPr>
                <w:rFonts w:hint="eastAsia" w:ascii="宋体" w:hAnsi="宋体" w:eastAsia="宋体" w:cs="宋体"/>
                <w:sz w:val="21"/>
                <w:szCs w:val="21"/>
                <w:highlight w:val="none"/>
              </w:rPr>
            </w:pPr>
          </w:p>
        </w:tc>
      </w:tr>
      <w:tr w14:paraId="69E1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5" w:type="dxa"/>
            <w:noWrap w:val="0"/>
            <w:vAlign w:val="center"/>
          </w:tcPr>
          <w:p w14:paraId="27A5F528">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联系人</w:t>
            </w:r>
          </w:p>
        </w:tc>
        <w:tc>
          <w:tcPr>
            <w:tcW w:w="3495" w:type="dxa"/>
            <w:noWrap w:val="0"/>
            <w:vAlign w:val="center"/>
          </w:tcPr>
          <w:p w14:paraId="36D9432D">
            <w:pPr>
              <w:spacing w:line="360" w:lineRule="auto"/>
              <w:jc w:val="center"/>
              <w:rPr>
                <w:rFonts w:hint="eastAsia" w:ascii="宋体" w:hAnsi="宋体" w:eastAsia="宋体" w:cs="宋体"/>
                <w:sz w:val="21"/>
                <w:szCs w:val="21"/>
                <w:highlight w:val="none"/>
              </w:rPr>
            </w:pPr>
          </w:p>
        </w:tc>
        <w:tc>
          <w:tcPr>
            <w:tcW w:w="2210" w:type="dxa"/>
            <w:noWrap w:val="0"/>
            <w:vAlign w:val="center"/>
          </w:tcPr>
          <w:p w14:paraId="06F42749">
            <w:pPr>
              <w:spacing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监管部门</w:t>
            </w:r>
            <w:r>
              <w:rPr>
                <w:rFonts w:hint="eastAsia" w:ascii="宋体" w:hAnsi="宋体" w:eastAsia="宋体" w:cs="宋体"/>
                <w:b/>
                <w:sz w:val="21"/>
                <w:szCs w:val="21"/>
                <w:highlight w:val="none"/>
              </w:rPr>
              <w:t>联系电话</w:t>
            </w:r>
          </w:p>
        </w:tc>
        <w:tc>
          <w:tcPr>
            <w:tcW w:w="2374" w:type="dxa"/>
            <w:noWrap w:val="0"/>
            <w:vAlign w:val="center"/>
          </w:tcPr>
          <w:p w14:paraId="0D1A3483">
            <w:pPr>
              <w:spacing w:line="360" w:lineRule="auto"/>
              <w:jc w:val="center"/>
              <w:rPr>
                <w:rFonts w:hint="eastAsia" w:ascii="宋体" w:hAnsi="宋体" w:eastAsia="宋体" w:cs="宋体"/>
                <w:sz w:val="21"/>
                <w:szCs w:val="21"/>
                <w:highlight w:val="none"/>
              </w:rPr>
            </w:pPr>
          </w:p>
        </w:tc>
      </w:tr>
      <w:tr w14:paraId="3840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825" w:type="dxa"/>
            <w:noWrap w:val="0"/>
            <w:vAlign w:val="center"/>
          </w:tcPr>
          <w:p w14:paraId="7CF57E78">
            <w:pPr>
              <w:jc w:val="center"/>
              <w:rPr>
                <w:rFonts w:hint="eastAsia" w:ascii="宋体" w:hAnsi="宋体" w:eastAsia="宋体" w:cs="宋体"/>
                <w:b/>
                <w:color w:val="000000"/>
                <w:kern w:val="0"/>
                <w:sz w:val="21"/>
                <w:szCs w:val="21"/>
                <w:highlight w:val="none"/>
                <w:lang w:eastAsia="zh-CN"/>
              </w:rPr>
            </w:pPr>
            <w:r>
              <w:rPr>
                <w:rFonts w:hint="eastAsia" w:ascii="宋体" w:hAnsi="宋体" w:cs="宋体"/>
                <w:b/>
                <w:color w:val="000000"/>
                <w:kern w:val="0"/>
                <w:sz w:val="21"/>
                <w:szCs w:val="21"/>
                <w:highlight w:val="none"/>
                <w:lang w:val="en-US" w:eastAsia="zh-CN"/>
              </w:rPr>
              <w:t>项目简介</w:t>
            </w:r>
          </w:p>
        </w:tc>
        <w:tc>
          <w:tcPr>
            <w:tcW w:w="8079" w:type="dxa"/>
            <w:gridSpan w:val="3"/>
            <w:noWrap w:val="0"/>
            <w:vAlign w:val="center"/>
          </w:tcPr>
          <w:p w14:paraId="56B9ED66">
            <w:pPr>
              <w:jc w:val="left"/>
              <w:rPr>
                <w:rFonts w:hint="eastAsia" w:ascii="宋体" w:hAnsi="宋体" w:eastAsia="宋体" w:cs="宋体"/>
                <w:sz w:val="21"/>
                <w:szCs w:val="21"/>
                <w:highlight w:val="none"/>
              </w:rPr>
            </w:pPr>
            <w:r>
              <w:rPr>
                <w:rFonts w:hint="eastAsia" w:ascii="宋体" w:hAnsi="宋体"/>
                <w:b w:val="0"/>
                <w:bCs w:val="0"/>
                <w:color w:val="auto"/>
                <w:sz w:val="24"/>
                <w:szCs w:val="28"/>
                <w:highlight w:val="none"/>
              </w:rPr>
              <w:t>详见本项目具体</w:t>
            </w:r>
            <w:r>
              <w:rPr>
                <w:rFonts w:hint="eastAsia" w:ascii="宋体" w:hAnsi="宋体"/>
                <w:b w:val="0"/>
                <w:bCs w:val="0"/>
                <w:color w:val="auto"/>
                <w:sz w:val="24"/>
                <w:szCs w:val="28"/>
                <w:highlight w:val="none"/>
                <w:lang w:val="en-US" w:eastAsia="zh-CN"/>
              </w:rPr>
              <w:t>委托</w:t>
            </w:r>
            <w:r>
              <w:rPr>
                <w:rFonts w:hint="eastAsia" w:ascii="宋体" w:hAnsi="宋体"/>
                <w:b w:val="0"/>
                <w:bCs w:val="0"/>
                <w:color w:val="auto"/>
                <w:sz w:val="24"/>
                <w:szCs w:val="28"/>
                <w:highlight w:val="none"/>
              </w:rPr>
              <w:t>材料。</w:t>
            </w:r>
          </w:p>
        </w:tc>
      </w:tr>
      <w:tr w14:paraId="4320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9" w:hRule="atLeast"/>
          <w:jc w:val="center"/>
        </w:trPr>
        <w:tc>
          <w:tcPr>
            <w:tcW w:w="9904" w:type="dxa"/>
            <w:gridSpan w:val="4"/>
            <w:noWrap w:val="0"/>
            <w:vAlign w:val="center"/>
          </w:tcPr>
          <w:p w14:paraId="3E6EA9E7">
            <w:pPr>
              <w:jc w:val="right"/>
              <w:rPr>
                <w:rFonts w:hint="eastAsia" w:ascii="宋体" w:hAnsi="宋体" w:eastAsia="宋体" w:cs="宋体"/>
                <w:b/>
                <w:sz w:val="21"/>
                <w:szCs w:val="21"/>
                <w:highlight w:val="none"/>
              </w:rPr>
            </w:pPr>
          </w:p>
          <w:p w14:paraId="73F14432">
            <w:pPr>
              <w:ind w:firstLine="422" w:firstLineChars="200"/>
              <w:jc w:val="both"/>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本单位承诺以上信息真实有效，因此引发的一切后果与责任由我单位承担。</w:t>
            </w:r>
          </w:p>
          <w:p w14:paraId="5B6BF2CF">
            <w:pPr>
              <w:jc w:val="right"/>
              <w:rPr>
                <w:rFonts w:hint="eastAsia" w:ascii="宋体" w:hAnsi="宋体" w:eastAsia="宋体" w:cs="宋体"/>
                <w:b/>
                <w:sz w:val="21"/>
                <w:szCs w:val="21"/>
                <w:highlight w:val="none"/>
              </w:rPr>
            </w:pPr>
          </w:p>
          <w:p w14:paraId="17008933">
            <w:pPr>
              <w:jc w:val="right"/>
              <w:rPr>
                <w:rFonts w:hint="eastAsia" w:ascii="宋体" w:hAnsi="宋体" w:eastAsia="宋体" w:cs="宋体"/>
                <w:b/>
                <w:sz w:val="21"/>
                <w:szCs w:val="21"/>
                <w:highlight w:val="none"/>
              </w:rPr>
            </w:pPr>
          </w:p>
          <w:p w14:paraId="27FA3286">
            <w:pPr>
              <w:wordWrap w:val="0"/>
              <w:jc w:val="right"/>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rPr>
              <w:t>委托单位（公章）</w:t>
            </w:r>
            <w:r>
              <w:rPr>
                <w:rFonts w:hint="eastAsia" w:ascii="宋体" w:hAnsi="宋体" w:eastAsia="宋体" w:cs="宋体"/>
                <w:b/>
                <w:sz w:val="21"/>
                <w:szCs w:val="21"/>
                <w:highlight w:val="none"/>
                <w:lang w:val="en-US" w:eastAsia="zh-CN"/>
              </w:rPr>
              <w:t xml:space="preserve">     </w:t>
            </w:r>
          </w:p>
          <w:p w14:paraId="7E0BA011">
            <w:pPr>
              <w:jc w:val="center"/>
              <w:rPr>
                <w:rFonts w:hint="default"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 xml:space="preserve">                                                                  年    月    日</w:t>
            </w:r>
          </w:p>
        </w:tc>
      </w:tr>
    </w:tbl>
    <w:p w14:paraId="2244EB44">
      <w:pPr>
        <w:rPr>
          <w:highlight w:val="none"/>
        </w:rPr>
      </w:pPr>
    </w:p>
    <w:p w14:paraId="243B4C4E">
      <w:pPr>
        <w:rPr>
          <w:rFonts w:hint="eastAsia" w:ascii="方正小标宋简体" w:eastAsia="方正小标宋简体"/>
          <w:sz w:val="24"/>
          <w:szCs w:val="28"/>
          <w:highlight w:val="none"/>
          <w:lang w:val="en-US" w:eastAsia="zh-CN"/>
        </w:rPr>
      </w:pPr>
    </w:p>
    <w:p w14:paraId="1D0E5C41">
      <w:pPr>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14:paraId="43F2FDF6">
      <w:pPr>
        <w:adjustRightInd w:val="0"/>
        <w:snapToGrid w:val="0"/>
        <w:jc w:val="left"/>
        <w:rPr>
          <w:rFonts w:hint="eastAsia" w:ascii="方正小标宋简体" w:hAnsi="华文中宋" w:eastAsia="方正小标宋简体" w:cs="Arial"/>
          <w:b/>
          <w:color w:val="333333"/>
          <w:kern w:val="0"/>
          <w:sz w:val="44"/>
          <w:szCs w:val="44"/>
          <w:highlight w:val="none"/>
        </w:rPr>
      </w:pPr>
      <w:r>
        <w:rPr>
          <w:rFonts w:hint="eastAsia" w:ascii="方正小标宋简体" w:eastAsia="方正小标宋简体"/>
          <w:sz w:val="24"/>
          <w:szCs w:val="28"/>
          <w:highlight w:val="none"/>
          <w:lang w:val="en-US" w:eastAsia="zh-CN"/>
        </w:rPr>
        <w:t>附件2（仅供参考）</w:t>
      </w:r>
    </w:p>
    <w:p w14:paraId="40A7FD0A">
      <w:pPr>
        <w:widowControl/>
        <w:spacing w:after="312" w:afterLines="100" w:line="420" w:lineRule="atLeast"/>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法人授权委托书</w:t>
      </w:r>
    </w:p>
    <w:p w14:paraId="2F5B447E">
      <w:pPr>
        <w:widowControl/>
        <w:spacing w:line="576" w:lineRule="exac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合肥市产权交易中心：</w:t>
      </w:r>
    </w:p>
    <w:p w14:paraId="70681952">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宋体" w:eastAsia="仿宋_GB2312" w:cs="Arial"/>
          <w:kern w:val="0"/>
          <w:sz w:val="32"/>
          <w:szCs w:val="32"/>
          <w:highlight w:val="none"/>
        </w:rPr>
        <w:t>我</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姓名+</w:t>
      </w:r>
      <w:r>
        <w:rPr>
          <w:rFonts w:hint="eastAsia" w:ascii="仿宋_GB2312" w:hAnsi="宋体" w:eastAsia="仿宋_GB2312" w:cs="Arial"/>
          <w:kern w:val="0"/>
          <w:sz w:val="32"/>
          <w:szCs w:val="32"/>
          <w:highlight w:val="none"/>
          <w:u w:val="single"/>
        </w:rPr>
        <w:t>身份证号</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，系</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单位全称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的法定代表人，现授权委托我单位</w:t>
      </w:r>
      <w:r>
        <w:rPr>
          <w:rFonts w:hint="eastAsia" w:ascii="仿宋_GB2312" w:hAnsi="Arial" w:eastAsia="仿宋_GB2312" w:cs="Arial"/>
          <w:kern w:val="0"/>
          <w:sz w:val="32"/>
          <w:szCs w:val="32"/>
          <w:highlight w:val="none"/>
          <w:u w:val="single"/>
        </w:rPr>
        <w:t xml:space="preserve"> </w:t>
      </w:r>
      <w:r>
        <w:rPr>
          <w:rFonts w:ascii="仿宋_GB2312" w:hAnsi="Arial" w:eastAsia="仿宋_GB2312" w:cs="Arial"/>
          <w:kern w:val="0"/>
          <w:sz w:val="32"/>
          <w:szCs w:val="32"/>
          <w:highlight w:val="none"/>
          <w:u w:val="single"/>
        </w:rPr>
        <w:t xml:space="preserve">    </w:t>
      </w:r>
      <w:r>
        <w:rPr>
          <w:rFonts w:hint="eastAsia" w:ascii="仿宋_GB2312" w:hAnsi="Arial" w:eastAsia="仿宋_GB2312" w:cs="Arial"/>
          <w:kern w:val="0"/>
          <w:sz w:val="32"/>
          <w:szCs w:val="32"/>
          <w:highlight w:val="none"/>
          <w:u w:val="single"/>
        </w:rPr>
        <w:t xml:space="preserve">姓名+身份证号 </w:t>
      </w:r>
      <w:r>
        <w:rPr>
          <w:rFonts w:ascii="仿宋_GB2312" w:hAnsi="Arial"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为项目代理人，前往贵中心办理</w:t>
      </w:r>
      <w:r>
        <w:rPr>
          <w:rFonts w:hint="eastAsia" w:ascii="仿宋_GB2312" w:hAnsi="宋体" w:eastAsia="仿宋_GB2312" w:cs="Arial"/>
          <w:kern w:val="0"/>
          <w:sz w:val="32"/>
          <w:szCs w:val="32"/>
          <w:highlight w:val="none"/>
          <w:u w:val="single"/>
        </w:rPr>
        <w:t xml:space="preserve">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u w:val="single"/>
        </w:rPr>
        <w:t xml:space="preserve">项目名称 </w:t>
      </w:r>
      <w:r>
        <w:rPr>
          <w:rFonts w:ascii="仿宋_GB2312" w:hAnsi="宋体" w:eastAsia="仿宋_GB2312" w:cs="Arial"/>
          <w:kern w:val="0"/>
          <w:sz w:val="32"/>
          <w:szCs w:val="32"/>
          <w:highlight w:val="none"/>
          <w:u w:val="single"/>
        </w:rPr>
        <w:t xml:space="preserve">       </w:t>
      </w:r>
      <w:r>
        <w:rPr>
          <w:rFonts w:hint="eastAsia" w:ascii="仿宋_GB2312" w:hAnsi="宋体" w:eastAsia="仿宋_GB2312" w:cs="Arial"/>
          <w:kern w:val="0"/>
          <w:sz w:val="32"/>
          <w:szCs w:val="32"/>
          <w:highlight w:val="none"/>
        </w:rPr>
        <w:t>相关事宜。</w:t>
      </w:r>
    </w:p>
    <w:p w14:paraId="63FACF86">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宋体" w:eastAsia="仿宋_GB2312" w:cs="Arial"/>
          <w:kern w:val="0"/>
          <w:sz w:val="32"/>
          <w:szCs w:val="32"/>
          <w:highlight w:val="none"/>
        </w:rPr>
        <w:t>代理人无权转委托。</w:t>
      </w:r>
    </w:p>
    <w:p w14:paraId="54771746">
      <w:pPr>
        <w:widowControl/>
        <w:spacing w:line="576" w:lineRule="exact"/>
        <w:jc w:val="left"/>
        <w:rPr>
          <w:rFonts w:hint="eastAsia" w:ascii="仿宋_GB2312" w:hAnsi="ˎ̥" w:eastAsia="仿宋_GB2312" w:cs="宋体"/>
          <w:color w:val="333333"/>
          <w:kern w:val="0"/>
          <w:sz w:val="32"/>
          <w:szCs w:val="32"/>
          <w:highlight w:val="none"/>
        </w:rPr>
      </w:pPr>
    </w:p>
    <w:p w14:paraId="6D51FABC">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 </w:t>
      </w:r>
      <w:r>
        <w:rPr>
          <w:rFonts w:ascii="仿宋_GB2312" w:hAnsi="宋体" w:eastAsia="仿宋_GB2312" w:cs="Arial"/>
          <w:color w:val="333333"/>
          <w:kern w:val="0"/>
          <w:sz w:val="32"/>
          <w:szCs w:val="32"/>
          <w:highlight w:val="none"/>
        </w:rPr>
        <w:t xml:space="preserve">  </w:t>
      </w:r>
    </w:p>
    <w:p w14:paraId="2860F055">
      <w:pPr>
        <w:widowControl/>
        <w:wordWrap w:val="0"/>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法定代表人（签字或盖章）：  </w:t>
      </w:r>
      <w:r>
        <w:rPr>
          <w:rFonts w:ascii="仿宋_GB2312" w:hAnsi="宋体" w:eastAsia="仿宋_GB2312" w:cs="Arial"/>
          <w:color w:val="333333"/>
          <w:kern w:val="0"/>
          <w:sz w:val="32"/>
          <w:szCs w:val="32"/>
          <w:highlight w:val="none"/>
        </w:rPr>
        <w:t xml:space="preserve">  </w:t>
      </w:r>
    </w:p>
    <w:p w14:paraId="2964FF3F">
      <w:pPr>
        <w:widowControl/>
        <w:wordWrap w:val="0"/>
        <w:spacing w:line="576" w:lineRule="exact"/>
        <w:ind w:firstLine="640" w:firstLineChars="200"/>
        <w:jc w:val="right"/>
        <w:rPr>
          <w:rFonts w:hint="eastAsia" w:ascii="仿宋_GB2312" w:hAnsi="ˎ̥" w:eastAsia="仿宋_GB2312" w:cs="宋体"/>
          <w:color w:val="333333"/>
          <w:kern w:val="0"/>
          <w:sz w:val="32"/>
          <w:szCs w:val="32"/>
          <w:highlight w:val="none"/>
        </w:rPr>
      </w:pPr>
      <w:r>
        <w:rPr>
          <w:rFonts w:hint="eastAsia" w:ascii="仿宋_GB2312" w:hAnsi="宋体" w:eastAsia="仿宋_GB2312" w:cs="Arial"/>
          <w:color w:val="333333"/>
          <w:kern w:val="0"/>
          <w:sz w:val="32"/>
          <w:szCs w:val="32"/>
          <w:highlight w:val="none"/>
        </w:rPr>
        <w:t xml:space="preserve">委托单位（公章）：  </w:t>
      </w:r>
      <w:r>
        <w:rPr>
          <w:rFonts w:ascii="仿宋_GB2312" w:hAnsi="宋体" w:eastAsia="仿宋_GB2312" w:cs="Arial"/>
          <w:color w:val="333333"/>
          <w:kern w:val="0"/>
          <w:sz w:val="32"/>
          <w:szCs w:val="32"/>
          <w:highlight w:val="none"/>
        </w:rPr>
        <w:t xml:space="preserve">  </w:t>
      </w:r>
    </w:p>
    <w:p w14:paraId="093E8E26">
      <w:pPr>
        <w:widowControl/>
        <w:spacing w:line="576" w:lineRule="exact"/>
        <w:ind w:firstLine="640" w:firstLineChars="200"/>
        <w:jc w:val="right"/>
        <w:rPr>
          <w:rFonts w:ascii="仿宋_GB2312" w:hAnsi="宋体" w:eastAsia="仿宋_GB2312" w:cs="Arial"/>
          <w:color w:val="333333"/>
          <w:kern w:val="0"/>
          <w:sz w:val="32"/>
          <w:szCs w:val="32"/>
          <w:highlight w:val="none"/>
        </w:rPr>
      </w:pPr>
      <w:r>
        <w:rPr>
          <w:rFonts w:hint="eastAsia" w:ascii="仿宋_GB2312" w:hAnsi="宋体" w:eastAsia="仿宋_GB2312" w:cs="Arial"/>
          <w:color w:val="333333"/>
          <w:kern w:val="0"/>
          <w:sz w:val="32"/>
          <w:szCs w:val="32"/>
          <w:highlight w:val="none"/>
        </w:rPr>
        <w:t xml:space="preserve">年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 xml:space="preserve">月 </w:t>
      </w:r>
      <w:r>
        <w:rPr>
          <w:rFonts w:ascii="仿宋_GB2312" w:hAnsi="宋体" w:eastAsia="仿宋_GB2312" w:cs="Arial"/>
          <w:color w:val="333333"/>
          <w:kern w:val="0"/>
          <w:sz w:val="32"/>
          <w:szCs w:val="32"/>
          <w:highlight w:val="none"/>
        </w:rPr>
        <w:t xml:space="preserve">  </w:t>
      </w:r>
      <w:r>
        <w:rPr>
          <w:rFonts w:hint="eastAsia" w:ascii="仿宋_GB2312" w:hAnsi="宋体" w:eastAsia="仿宋_GB2312" w:cs="Arial"/>
          <w:color w:val="333333"/>
          <w:kern w:val="0"/>
          <w:sz w:val="32"/>
          <w:szCs w:val="32"/>
          <w:highlight w:val="none"/>
        </w:rPr>
        <w:t>日</w:t>
      </w:r>
    </w:p>
    <w:p w14:paraId="6EE3FCC5">
      <w:pPr>
        <w:rPr>
          <w:rFonts w:hint="eastAsia"/>
          <w:highlight w:val="none"/>
        </w:rPr>
      </w:pPr>
    </w:p>
    <w:p w14:paraId="129B53AD">
      <w:pPr>
        <w:jc w:val="left"/>
        <w:rPr>
          <w:rFonts w:ascii="仿宋" w:hAnsi="仿宋" w:eastAsia="仿宋"/>
          <w:b/>
          <w:sz w:val="28"/>
          <w:szCs w:val="28"/>
          <w:highlight w:val="none"/>
        </w:rPr>
      </w:pPr>
    </w:p>
    <w:p w14:paraId="1096653A">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0CC63B86">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7D8349D7">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51EA48E2">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31C4E5D8">
      <w:pPr>
        <w:adjustRightInd w:val="0"/>
        <w:snapToGrid w:val="0"/>
        <w:jc w:val="left"/>
        <w:rPr>
          <w:rFonts w:hint="eastAsia" w:ascii="方正小标宋简体" w:eastAsia="方正小标宋简体"/>
          <w:sz w:val="24"/>
          <w:szCs w:val="28"/>
          <w:highlight w:val="none"/>
          <w:lang w:val="en-US" w:eastAsia="zh-CN"/>
        </w:rPr>
      </w:pPr>
    </w:p>
    <w:p w14:paraId="6F4454CD">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附件3（仅供参考）</w:t>
      </w:r>
    </w:p>
    <w:p w14:paraId="3296B2EC">
      <w:pPr>
        <w:widowControl/>
        <w:spacing w:after="312" w:afterLines="100" w:line="300" w:lineRule="auto"/>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出租人承诺函</w:t>
      </w:r>
    </w:p>
    <w:p w14:paraId="227E0DD9">
      <w:pPr>
        <w:widowControl/>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合肥市产权交易中心：</w:t>
      </w:r>
    </w:p>
    <w:p w14:paraId="23D1AFF5">
      <w:pPr>
        <w:widowControl/>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我单位委托贵中心对</w:t>
      </w:r>
      <w:r>
        <w:rPr>
          <w:rFonts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u w:val="single"/>
        </w:rPr>
        <w:t>项目名称</w:t>
      </w:r>
      <w:r>
        <w:rPr>
          <w:rFonts w:ascii="仿宋_GB2312" w:hAnsi="Arial" w:eastAsia="仿宋_GB2312" w:cs="Arial"/>
          <w:kern w:val="0"/>
          <w:sz w:val="28"/>
          <w:szCs w:val="32"/>
          <w:highlight w:val="none"/>
          <w:u w:val="single"/>
        </w:rPr>
        <w:t xml:space="preserve">         </w:t>
      </w:r>
      <w:r>
        <w:rPr>
          <w:rFonts w:ascii="仿宋_GB2312" w:hAnsi="Arial" w:eastAsia="仿宋_GB2312" w:cs="Arial"/>
          <w:kern w:val="0"/>
          <w:sz w:val="28"/>
          <w:szCs w:val="32"/>
          <w:highlight w:val="none"/>
        </w:rPr>
        <w:t>项目</w:t>
      </w:r>
      <w:r>
        <w:rPr>
          <w:rFonts w:hint="eastAsia" w:ascii="仿宋_GB2312" w:hAnsi="Arial" w:eastAsia="仿宋_GB2312" w:cs="Arial"/>
          <w:kern w:val="0"/>
          <w:sz w:val="28"/>
          <w:szCs w:val="32"/>
          <w:highlight w:val="none"/>
        </w:rPr>
        <w:t>进行招租事宜。我单位承诺：</w:t>
      </w:r>
    </w:p>
    <w:p w14:paraId="0AAA1F07">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1、该房屋或建筑物产权权属清晰无争议，</w:t>
      </w:r>
      <w:bookmarkStart w:id="1" w:name="_GoBack"/>
      <w:r>
        <w:rPr>
          <w:rFonts w:hint="eastAsia" w:ascii="仿宋_GB2312" w:hAnsi="Arial" w:eastAsia="仿宋_GB2312" w:cs="Arial"/>
          <w:kern w:val="0"/>
          <w:sz w:val="28"/>
          <w:szCs w:val="32"/>
          <w:highlight w:val="yellow"/>
          <w:u w:val="single"/>
          <w:lang w:eastAsia="zh-CN"/>
        </w:rPr>
        <w:t>□</w:t>
      </w:r>
      <w:r>
        <w:rPr>
          <w:rFonts w:hint="eastAsia" w:ascii="仿宋_GB2312" w:hAnsi="Arial" w:eastAsia="仿宋_GB2312" w:cs="Arial"/>
          <w:kern w:val="0"/>
          <w:sz w:val="28"/>
          <w:szCs w:val="32"/>
          <w:highlight w:val="yellow"/>
          <w:u w:val="single"/>
        </w:rPr>
        <w:t>有/□</w:t>
      </w:r>
      <w:r>
        <w:rPr>
          <w:rFonts w:hint="eastAsia" w:ascii="仿宋_GB2312" w:hAnsi="Arial" w:eastAsia="仿宋_GB2312" w:cs="Arial"/>
          <w:kern w:val="0"/>
          <w:sz w:val="28"/>
          <w:szCs w:val="32"/>
          <w:highlight w:val="yellow"/>
          <w:u w:val="none"/>
          <w:lang w:val="en-US" w:eastAsia="zh-CN"/>
        </w:rPr>
        <w:t>建设工程规划许可证</w:t>
      </w:r>
      <w:bookmarkEnd w:id="1"/>
      <w:r>
        <w:rPr>
          <w:rFonts w:hint="eastAsia" w:ascii="仿宋_GB2312" w:hAnsi="Arial" w:eastAsia="仿宋_GB2312" w:cs="Arial"/>
          <w:kern w:val="0"/>
          <w:sz w:val="28"/>
          <w:szCs w:val="32"/>
          <w:highlight w:val="none"/>
          <w:lang w:eastAsia="zh-CN"/>
        </w:rPr>
        <w:t>、</w:t>
      </w:r>
      <w:r>
        <w:rPr>
          <w:rFonts w:hint="eastAsia" w:ascii="仿宋_GB2312" w:hAnsi="Arial" w:eastAsia="仿宋_GB2312" w:cs="Arial"/>
          <w:kern w:val="0"/>
          <w:sz w:val="28"/>
          <w:szCs w:val="32"/>
          <w:highlight w:val="none"/>
          <w:u w:val="single"/>
        </w:rPr>
        <w:t>□有/□无</w:t>
      </w:r>
      <w:r>
        <w:rPr>
          <w:rFonts w:hint="eastAsia" w:ascii="仿宋_GB2312" w:hAnsi="Arial" w:eastAsia="仿宋_GB2312" w:cs="Arial"/>
          <w:kern w:val="0"/>
          <w:sz w:val="28"/>
          <w:szCs w:val="32"/>
          <w:highlight w:val="none"/>
        </w:rPr>
        <w:t>房屋所有权证、</w:t>
      </w:r>
      <w:r>
        <w:rPr>
          <w:rFonts w:hint="eastAsia" w:ascii="仿宋_GB2312" w:hAnsi="Arial" w:eastAsia="仿宋_GB2312" w:cs="Arial"/>
          <w:kern w:val="0"/>
          <w:sz w:val="28"/>
          <w:szCs w:val="32"/>
          <w:highlight w:val="none"/>
          <w:u w:val="single"/>
        </w:rPr>
        <w:t>□有/□无</w:t>
      </w:r>
      <w:r>
        <w:rPr>
          <w:rFonts w:hint="eastAsia" w:ascii="仿宋_GB2312" w:hAnsi="Arial" w:eastAsia="仿宋_GB2312" w:cs="Arial"/>
          <w:kern w:val="0"/>
          <w:sz w:val="28"/>
          <w:szCs w:val="32"/>
          <w:highlight w:val="none"/>
        </w:rPr>
        <w:t>土地使用权证（或者有土地使用权证但性质为划拨），共同共有的资产已取得其他共有人同意；</w:t>
      </w:r>
    </w:p>
    <w:p w14:paraId="12592B87">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2、□该房屋或建筑物已清空，并具备使用条件；</w:t>
      </w:r>
    </w:p>
    <w:p w14:paraId="664144EF">
      <w:pPr>
        <w:widowControl/>
        <w:spacing w:line="300" w:lineRule="auto"/>
        <w:ind w:firstLine="980" w:firstLineChars="35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□该房屋或建筑物未清空，已按规定报同级资产监管部门批准；</w:t>
      </w:r>
    </w:p>
    <w:p w14:paraId="49FB0750">
      <w:pPr>
        <w:widowControl/>
        <w:spacing w:line="300" w:lineRule="auto"/>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3、</w:t>
      </w:r>
      <w:r>
        <w:rPr>
          <w:rFonts w:hint="eastAsia" w:ascii="仿宋_GB2312" w:hAnsi="Arial" w:eastAsia="仿宋_GB2312" w:cs="Arial"/>
          <w:color w:val="FF0000"/>
          <w:kern w:val="0"/>
          <w:sz w:val="28"/>
          <w:szCs w:val="32"/>
          <w:highlight w:val="none"/>
        </w:rPr>
        <w:t>该房屋或建筑物</w:t>
      </w:r>
      <w:r>
        <w:rPr>
          <w:rFonts w:hint="eastAsia" w:ascii="仿宋_GB2312" w:hAnsi="Arial" w:eastAsia="仿宋_GB2312" w:cs="Arial"/>
          <w:color w:val="FF0000"/>
          <w:kern w:val="0"/>
          <w:sz w:val="28"/>
          <w:szCs w:val="32"/>
          <w:highlight w:val="none"/>
          <w:lang w:val="en-US" w:eastAsia="zh-CN"/>
        </w:rPr>
        <w:t>目前</w:t>
      </w:r>
      <w:r>
        <w:rPr>
          <w:rFonts w:hint="eastAsia" w:ascii="仿宋_GB2312" w:hAnsi="Arial" w:eastAsia="仿宋_GB2312" w:cs="Arial"/>
          <w:color w:val="FF0000"/>
          <w:kern w:val="0"/>
          <w:sz w:val="28"/>
          <w:szCs w:val="32"/>
          <w:highlight w:val="none"/>
          <w:u w:val="single"/>
        </w:rPr>
        <w:t>□有/□无</w:t>
      </w:r>
      <w:r>
        <w:rPr>
          <w:rFonts w:hint="eastAsia" w:ascii="仿宋_GB2312" w:hAnsi="Arial" w:eastAsia="仿宋_GB2312" w:cs="Arial"/>
          <w:color w:val="FF0000"/>
          <w:kern w:val="0"/>
          <w:sz w:val="28"/>
          <w:szCs w:val="32"/>
          <w:highlight w:val="none"/>
        </w:rPr>
        <w:t>承租人；</w:t>
      </w:r>
    </w:p>
    <w:p w14:paraId="26E9F99D">
      <w:pPr>
        <w:widowControl/>
        <w:spacing w:line="300" w:lineRule="auto"/>
        <w:ind w:firstLine="560" w:firstLineChars="200"/>
        <w:jc w:val="lef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4</w:t>
      </w:r>
      <w:r>
        <w:rPr>
          <w:rFonts w:hint="eastAsia" w:ascii="仿宋_GB2312" w:hAnsi="Arial" w:eastAsia="仿宋_GB2312" w:cs="Arial"/>
          <w:kern w:val="0"/>
          <w:sz w:val="28"/>
          <w:szCs w:val="32"/>
          <w:highlight w:val="none"/>
        </w:rPr>
        <w:t>、该房屋或建筑物未被司法机关或行政机关依法裁定、决定查封、冻结，符合国家安全标准及其他法律法规规定的条件；</w:t>
      </w:r>
    </w:p>
    <w:p w14:paraId="18D16BA2">
      <w:pPr>
        <w:widowControl/>
        <w:spacing w:line="300" w:lineRule="auto"/>
        <w:ind w:firstLine="560" w:firstLineChars="200"/>
        <w:jc w:val="lef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5</w:t>
      </w:r>
      <w:r>
        <w:rPr>
          <w:rFonts w:hint="eastAsia" w:ascii="仿宋_GB2312" w:hAnsi="Arial" w:eastAsia="仿宋_GB2312" w:cs="Arial"/>
          <w:kern w:val="0"/>
          <w:sz w:val="28"/>
          <w:szCs w:val="32"/>
          <w:highlight w:val="none"/>
        </w:rPr>
        <w:t>、该房屋或建筑物不存在因与现有法律法规所违背导致不能对外招租的其他情形。</w:t>
      </w:r>
    </w:p>
    <w:p w14:paraId="7D2245CE">
      <w:pPr>
        <w:widowControl/>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因以上承诺内容与实际不符引起的一切纠纷与责任均由我单位承担，与贵单位无关。</w:t>
      </w:r>
    </w:p>
    <w:p w14:paraId="47C6E436">
      <w:pPr>
        <w:widowControl/>
        <w:spacing w:line="576" w:lineRule="exact"/>
        <w:ind w:firstLine="560" w:firstLineChars="200"/>
        <w:jc w:val="left"/>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特此承诺</w:t>
      </w:r>
      <w:r>
        <w:rPr>
          <w:rFonts w:hint="eastAsia" w:ascii="仿宋_GB2312" w:hAnsi="Arial" w:eastAsia="仿宋_GB2312" w:cs="Arial"/>
          <w:kern w:val="0"/>
          <w:sz w:val="28"/>
          <w:szCs w:val="32"/>
          <w:highlight w:val="none"/>
          <w:lang w:eastAsia="zh-CN"/>
        </w:rPr>
        <w:t>！</w:t>
      </w:r>
    </w:p>
    <w:p w14:paraId="50065AFF">
      <w:pPr>
        <w:widowControl/>
        <w:wordWrap w:val="0"/>
        <w:spacing w:line="576" w:lineRule="exact"/>
        <w:ind w:firstLine="560" w:firstLineChars="200"/>
        <w:jc w:val="right"/>
        <w:rPr>
          <w:rFonts w:ascii="仿宋_GB2312" w:hAnsi="Arial" w:eastAsia="仿宋_GB2312" w:cs="Arial"/>
          <w:kern w:val="0"/>
          <w:sz w:val="28"/>
          <w:szCs w:val="32"/>
          <w:highlight w:val="none"/>
        </w:rPr>
      </w:pPr>
      <w:r>
        <w:rPr>
          <w:rFonts w:ascii="仿宋_GB2312" w:hAnsi="Arial" w:eastAsia="仿宋_GB2312" w:cs="Arial"/>
          <w:kern w:val="0"/>
          <w:sz w:val="28"/>
          <w:szCs w:val="32"/>
          <w:highlight w:val="none"/>
        </w:rPr>
        <w:t>单位负责人</w:t>
      </w:r>
      <w:r>
        <w:rPr>
          <w:rFonts w:hint="eastAsia" w:ascii="仿宋_GB2312" w:hAnsi="Arial" w:eastAsia="仿宋_GB2312" w:cs="Arial"/>
          <w:kern w:val="0"/>
          <w:sz w:val="28"/>
          <w:szCs w:val="32"/>
          <w:highlight w:val="none"/>
        </w:rPr>
        <w:t xml:space="preserve">（签字或盖章）：   </w:t>
      </w:r>
      <w:r>
        <w:rPr>
          <w:rFonts w:ascii="仿宋_GB2312" w:hAnsi="Arial" w:eastAsia="仿宋_GB2312" w:cs="Arial"/>
          <w:kern w:val="0"/>
          <w:sz w:val="28"/>
          <w:szCs w:val="32"/>
          <w:highlight w:val="none"/>
        </w:rPr>
        <w:t xml:space="preserve">   </w:t>
      </w:r>
    </w:p>
    <w:p w14:paraId="233BDCA1">
      <w:pPr>
        <w:widowControl/>
        <w:spacing w:line="576" w:lineRule="exact"/>
        <w:ind w:right="960" w:firstLine="560" w:firstLineChars="200"/>
        <w:jc w:val="righ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委托单位（公章）：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w:t>
      </w:r>
      <w:r>
        <w:rPr>
          <w:rFonts w:ascii="仿宋_GB2312" w:hAnsi="Arial" w:eastAsia="仿宋_GB2312" w:cs="Arial"/>
          <w:kern w:val="0"/>
          <w:sz w:val="28"/>
          <w:szCs w:val="32"/>
          <w:highlight w:val="none"/>
        </w:rPr>
        <w:t xml:space="preserve"> </w:t>
      </w:r>
    </w:p>
    <w:p w14:paraId="42367F33">
      <w:pPr>
        <w:widowControl/>
        <w:wordWrap w:val="0"/>
        <w:spacing w:line="576" w:lineRule="exact"/>
        <w:ind w:firstLine="560" w:firstLineChars="200"/>
        <w:jc w:val="righ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年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  月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 xml:space="preserve">日 </w:t>
      </w:r>
      <w:r>
        <w:rPr>
          <w:rFonts w:ascii="仿宋_GB2312" w:hAnsi="Arial" w:eastAsia="仿宋_GB2312" w:cs="Arial"/>
          <w:kern w:val="0"/>
          <w:sz w:val="28"/>
          <w:szCs w:val="32"/>
          <w:highlight w:val="none"/>
        </w:rPr>
        <w:t xml:space="preserve">  </w:t>
      </w:r>
    </w:p>
    <w:p w14:paraId="5216812F">
      <w:pPr>
        <w:adjustRightInd w:val="0"/>
        <w:snapToGrid w:val="0"/>
        <w:jc w:val="left"/>
        <w:rPr>
          <w:rFonts w:hint="eastAsia" w:ascii="方正小标宋简体" w:eastAsia="方正小标宋简体"/>
          <w:sz w:val="24"/>
          <w:szCs w:val="28"/>
          <w:highlight w:val="none"/>
          <w:lang w:val="en-US" w:eastAsia="zh-CN"/>
        </w:rPr>
      </w:pPr>
    </w:p>
    <w:p w14:paraId="0DFC4BE2">
      <w:pPr>
        <w:adjustRightInd w:val="0"/>
        <w:snapToGrid w:val="0"/>
        <w:jc w:val="left"/>
        <w:rPr>
          <w:rFonts w:hint="eastAsia" w:ascii="方正小标宋简体" w:eastAsia="方正小标宋简体"/>
          <w:sz w:val="24"/>
          <w:szCs w:val="28"/>
          <w:highlight w:val="none"/>
          <w:lang w:val="en-US" w:eastAsia="zh-CN"/>
        </w:rPr>
      </w:pPr>
    </w:p>
    <w:p w14:paraId="7FD3404F">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附件4（适用合肥市行政机关、事业单位、国企单位，仅供参考）</w:t>
      </w:r>
    </w:p>
    <w:p w14:paraId="433344CA">
      <w:pPr>
        <w:widowControl/>
        <w:spacing w:before="100" w:beforeAutospacing="1" w:after="100" w:afterAutospacing="1"/>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房屋未清空招租承诺函</w:t>
      </w:r>
    </w:p>
    <w:p w14:paraId="31CE6D49">
      <w:pPr>
        <w:widowControl/>
        <w:adjustRightInd w:val="0"/>
        <w:snapToGrid w:val="0"/>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合肥市产权交易中心：</w:t>
      </w:r>
    </w:p>
    <w:p w14:paraId="2D48F6F8">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我单位委托贵中心对位于</w:t>
      </w:r>
      <w:r>
        <w:rPr>
          <w:rFonts w:hint="eastAsia"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rPr>
        <w:t>房屋进行公开招租，该房屋目前暂未清空。根据《</w:t>
      </w:r>
      <w:r>
        <w:rPr>
          <w:rFonts w:ascii="仿宋_GB2312" w:hAnsi="Arial" w:eastAsia="仿宋_GB2312" w:cs="Arial"/>
          <w:kern w:val="0"/>
          <w:sz w:val="28"/>
          <w:szCs w:val="32"/>
          <w:highlight w:val="none"/>
        </w:rPr>
        <w:t>合肥市国有（集体）资产租赁</w:t>
      </w:r>
      <w:r>
        <w:rPr>
          <w:rFonts w:hint="eastAsia" w:ascii="仿宋_GB2312" w:hAnsi="Arial" w:eastAsia="仿宋_GB2312" w:cs="Arial"/>
          <w:kern w:val="0"/>
          <w:sz w:val="28"/>
          <w:szCs w:val="32"/>
          <w:highlight w:val="none"/>
        </w:rPr>
        <w:t>交易</w:t>
      </w:r>
      <w:r>
        <w:rPr>
          <w:rFonts w:ascii="仿宋_GB2312" w:hAnsi="Arial" w:eastAsia="仿宋_GB2312" w:cs="Arial"/>
          <w:kern w:val="0"/>
          <w:sz w:val="28"/>
          <w:szCs w:val="32"/>
          <w:highlight w:val="none"/>
        </w:rPr>
        <w:t>管理办法</w:t>
      </w:r>
      <w:r>
        <w:rPr>
          <w:rFonts w:hint="eastAsia" w:ascii="仿宋_GB2312" w:hAnsi="Arial" w:eastAsia="仿宋_GB2312" w:cs="Arial"/>
          <w:kern w:val="0"/>
          <w:sz w:val="28"/>
          <w:szCs w:val="32"/>
          <w:highlight w:val="none"/>
        </w:rPr>
        <w:t>》（合政办（2021）2号），我单位已经同级资产监管部门审查后同意履行进场招租手续。我单位承诺如下：</w:t>
      </w:r>
    </w:p>
    <w:p w14:paraId="109E3968">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一、如本项目成交人非原承租人的，则自本项目租赁合同签订之日起</w:t>
      </w:r>
      <w:r>
        <w:rPr>
          <w:rFonts w:hint="eastAsia" w:ascii="仿宋_GB2312" w:hAnsi="Arial" w:eastAsia="仿宋_GB2312" w:cs="Arial"/>
          <w:kern w:val="0"/>
          <w:sz w:val="28"/>
          <w:szCs w:val="32"/>
          <w:highlight w:val="none"/>
          <w:u w:val="single"/>
        </w:rPr>
        <w:t xml:space="preserve">     </w:t>
      </w:r>
      <w:r>
        <w:rPr>
          <w:rFonts w:hint="eastAsia" w:ascii="仿宋_GB2312" w:hAnsi="Arial" w:eastAsia="仿宋_GB2312" w:cs="Arial"/>
          <w:kern w:val="0"/>
          <w:sz w:val="28"/>
          <w:szCs w:val="32"/>
          <w:highlight w:val="none"/>
        </w:rPr>
        <w:t>个工作日内将出租房屋清空完毕，并按照合同约定的交付要求移交给新承租人；</w:t>
      </w:r>
    </w:p>
    <w:p w14:paraId="10B387AD">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二、因无法清空房屋造成合同不能签订或无法履约的，我方承担交易双方交易服务费；</w:t>
      </w:r>
    </w:p>
    <w:p w14:paraId="15A04832">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三、因我方原因未按约定时间向新承租人交付房屋的，按照租赁合同约定承担违约赔偿；</w:t>
      </w:r>
    </w:p>
    <w:p w14:paraId="0E265EB3">
      <w:pPr>
        <w:widowControl/>
        <w:adjustRightInd w:val="0"/>
        <w:snapToGrid w:val="0"/>
        <w:spacing w:line="576" w:lineRule="exact"/>
        <w:ind w:firstLine="560" w:firstLineChars="200"/>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四、无条件承担由此产生的一切民事纠纷、法律责任和经济责任。</w:t>
      </w:r>
    </w:p>
    <w:p w14:paraId="62EEB926">
      <w:pPr>
        <w:widowControl/>
        <w:adjustRightInd w:val="0"/>
        <w:snapToGrid w:val="0"/>
        <w:spacing w:line="576" w:lineRule="exact"/>
        <w:ind w:firstLine="560" w:firstLineChars="200"/>
        <w:jc w:val="left"/>
        <w:rPr>
          <w:rFonts w:hint="eastAsia" w:ascii="仿宋_GB2312" w:hAnsi="Arial" w:eastAsia="仿宋_GB2312" w:cs="Arial"/>
          <w:kern w:val="0"/>
          <w:sz w:val="28"/>
          <w:szCs w:val="32"/>
          <w:highlight w:val="none"/>
          <w:lang w:eastAsia="zh-CN"/>
        </w:rPr>
      </w:pPr>
      <w:r>
        <w:rPr>
          <w:rFonts w:hint="eastAsia" w:ascii="仿宋_GB2312" w:hAnsi="Arial" w:eastAsia="仿宋_GB2312" w:cs="Arial"/>
          <w:kern w:val="0"/>
          <w:sz w:val="28"/>
          <w:szCs w:val="32"/>
          <w:highlight w:val="none"/>
        </w:rPr>
        <w:t>特此承诺</w:t>
      </w:r>
      <w:r>
        <w:rPr>
          <w:rFonts w:hint="eastAsia" w:ascii="仿宋_GB2312" w:hAnsi="Arial" w:eastAsia="仿宋_GB2312" w:cs="Arial"/>
          <w:kern w:val="0"/>
          <w:sz w:val="28"/>
          <w:szCs w:val="32"/>
          <w:highlight w:val="none"/>
          <w:lang w:eastAsia="zh-CN"/>
        </w:rPr>
        <w:t>！</w:t>
      </w:r>
    </w:p>
    <w:p w14:paraId="10F88B3B">
      <w:pPr>
        <w:widowControl/>
        <w:adjustRightInd w:val="0"/>
        <w:snapToGrid w:val="0"/>
        <w:spacing w:line="576" w:lineRule="exact"/>
        <w:jc w:val="left"/>
        <w:rPr>
          <w:rFonts w:hint="eastAsia" w:ascii="仿宋_GB2312" w:hAnsi="Arial" w:eastAsia="仿宋_GB2312" w:cs="Arial"/>
          <w:kern w:val="0"/>
          <w:sz w:val="28"/>
          <w:szCs w:val="32"/>
          <w:highlight w:val="none"/>
        </w:rPr>
      </w:pPr>
    </w:p>
    <w:p w14:paraId="29EB4BC0">
      <w:pPr>
        <w:widowControl/>
        <w:adjustRightInd w:val="0"/>
        <w:snapToGrid w:val="0"/>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单位名称（盖章）： </w:t>
      </w:r>
      <w:r>
        <w:rPr>
          <w:rFonts w:ascii="仿宋_GB2312" w:hAnsi="Arial" w:eastAsia="仿宋_GB2312" w:cs="Arial"/>
          <w:kern w:val="0"/>
          <w:sz w:val="28"/>
          <w:szCs w:val="32"/>
          <w:highlight w:val="none"/>
        </w:rPr>
        <w:t xml:space="preserve">                 国资监管部门</w:t>
      </w:r>
      <w:r>
        <w:rPr>
          <w:rFonts w:hint="eastAsia" w:ascii="仿宋_GB2312" w:hAnsi="Arial" w:eastAsia="仿宋_GB2312" w:cs="Arial"/>
          <w:kern w:val="0"/>
          <w:sz w:val="28"/>
          <w:szCs w:val="32"/>
          <w:highlight w:val="none"/>
        </w:rPr>
        <w:t>（</w:t>
      </w:r>
      <w:r>
        <w:rPr>
          <w:rFonts w:ascii="仿宋_GB2312" w:hAnsi="Arial" w:eastAsia="仿宋_GB2312" w:cs="Arial"/>
          <w:kern w:val="0"/>
          <w:sz w:val="28"/>
          <w:szCs w:val="32"/>
          <w:highlight w:val="none"/>
        </w:rPr>
        <w:t>盖章</w:t>
      </w:r>
      <w:r>
        <w:rPr>
          <w:rFonts w:hint="eastAsia" w:ascii="仿宋_GB2312" w:hAnsi="Arial" w:eastAsia="仿宋_GB2312" w:cs="Arial"/>
          <w:kern w:val="0"/>
          <w:sz w:val="28"/>
          <w:szCs w:val="32"/>
          <w:highlight w:val="none"/>
        </w:rPr>
        <w:t>）：</w:t>
      </w:r>
    </w:p>
    <w:p w14:paraId="5337BB07">
      <w:pPr>
        <w:widowControl/>
        <w:wordWrap w:val="0"/>
        <w:adjustRightInd w:val="0"/>
        <w:snapToGrid w:val="0"/>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单位负责人（签字）： </w:t>
      </w:r>
      <w:r>
        <w:rPr>
          <w:rFonts w:ascii="仿宋_GB2312" w:hAnsi="Arial" w:eastAsia="仿宋_GB2312" w:cs="Arial"/>
          <w:kern w:val="0"/>
          <w:sz w:val="28"/>
          <w:szCs w:val="32"/>
          <w:highlight w:val="none"/>
        </w:rPr>
        <w:t xml:space="preserve">               </w:t>
      </w:r>
    </w:p>
    <w:p w14:paraId="6F3511F0">
      <w:pPr>
        <w:widowControl/>
        <w:wordWrap w:val="0"/>
        <w:adjustRightInd w:val="0"/>
        <w:snapToGrid w:val="0"/>
        <w:spacing w:line="576" w:lineRule="exact"/>
        <w:jc w:val="left"/>
        <w:rPr>
          <w:rFonts w:ascii="仿宋_GB2312" w:hAnsi="Arial" w:eastAsia="仿宋_GB2312" w:cs="Arial"/>
          <w:kern w:val="0"/>
          <w:sz w:val="28"/>
          <w:szCs w:val="32"/>
          <w:highlight w:val="none"/>
        </w:rPr>
      </w:pPr>
      <w:r>
        <w:rPr>
          <w:rFonts w:hint="eastAsia" w:ascii="仿宋_GB2312" w:hAnsi="Arial" w:eastAsia="仿宋_GB2312" w:cs="Arial"/>
          <w:kern w:val="0"/>
          <w:sz w:val="28"/>
          <w:szCs w:val="32"/>
          <w:highlight w:val="none"/>
        </w:rPr>
        <w:t xml:space="preserve">年    月    日 </w:t>
      </w:r>
      <w:r>
        <w:rPr>
          <w:rFonts w:ascii="仿宋_GB2312" w:hAnsi="Arial" w:eastAsia="仿宋_GB2312" w:cs="Arial"/>
          <w:kern w:val="0"/>
          <w:sz w:val="28"/>
          <w:szCs w:val="32"/>
          <w:highlight w:val="none"/>
        </w:rPr>
        <w:t xml:space="preserve">                     </w:t>
      </w:r>
      <w:r>
        <w:rPr>
          <w:rFonts w:hint="eastAsia" w:ascii="仿宋_GB2312" w:hAnsi="Arial" w:eastAsia="仿宋_GB2312" w:cs="Arial"/>
          <w:kern w:val="0"/>
          <w:sz w:val="28"/>
          <w:szCs w:val="32"/>
          <w:highlight w:val="none"/>
        </w:rPr>
        <w:t>年    月    日</w:t>
      </w:r>
    </w:p>
    <w:p w14:paraId="7BFF41FC">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5B07E3E6">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0D3BCB46">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附件5（适用其他单位，仅供参考）</w:t>
      </w:r>
    </w:p>
    <w:p w14:paraId="7685AA2B">
      <w:pPr>
        <w:widowControl/>
        <w:spacing w:before="100" w:beforeAutospacing="1" w:after="100" w:afterAutospacing="1"/>
        <w:jc w:val="center"/>
        <w:rPr>
          <w:rFonts w:hint="eastAsia" w:ascii="方正小标宋简体" w:hAnsi="华文中宋" w:eastAsia="方正小标宋简体" w:cs="Arial"/>
          <w:b/>
          <w:color w:val="333333"/>
          <w:kern w:val="0"/>
          <w:sz w:val="44"/>
          <w:szCs w:val="44"/>
          <w:highlight w:val="none"/>
          <w:lang w:eastAsia="zh-CN"/>
        </w:rPr>
      </w:pPr>
      <w:r>
        <w:rPr>
          <w:rFonts w:hint="eastAsia" w:ascii="方正小标宋简体" w:hAnsi="华文中宋" w:eastAsia="方正小标宋简体" w:cs="Arial"/>
          <w:b/>
          <w:color w:val="333333"/>
          <w:kern w:val="0"/>
          <w:sz w:val="44"/>
          <w:szCs w:val="44"/>
          <w:highlight w:val="none"/>
        </w:rPr>
        <w:t>房屋未清空招租承诺函</w:t>
      </w:r>
      <w:r>
        <w:rPr>
          <w:rFonts w:hint="eastAsia" w:ascii="方正小标宋简体" w:hAnsi="华文中宋" w:eastAsia="方正小标宋简体" w:cs="Arial"/>
          <w:b/>
          <w:color w:val="333333"/>
          <w:kern w:val="0"/>
          <w:sz w:val="44"/>
          <w:szCs w:val="44"/>
          <w:highlight w:val="none"/>
          <w:lang w:eastAsia="zh-CN"/>
        </w:rPr>
        <w:t>（</w:t>
      </w:r>
      <w:r>
        <w:rPr>
          <w:rFonts w:hint="eastAsia" w:ascii="方正小标宋简体" w:hAnsi="华文中宋" w:eastAsia="方正小标宋简体" w:cs="Arial"/>
          <w:b/>
          <w:color w:val="333333"/>
          <w:kern w:val="0"/>
          <w:sz w:val="44"/>
          <w:szCs w:val="44"/>
          <w:highlight w:val="none"/>
          <w:lang w:val="en-US" w:eastAsia="zh-CN"/>
        </w:rPr>
        <w:t>其他单位</w:t>
      </w:r>
      <w:r>
        <w:rPr>
          <w:rFonts w:hint="eastAsia" w:ascii="方正小标宋简体" w:hAnsi="华文中宋" w:eastAsia="方正小标宋简体" w:cs="Arial"/>
          <w:b/>
          <w:color w:val="333333"/>
          <w:kern w:val="0"/>
          <w:sz w:val="44"/>
          <w:szCs w:val="44"/>
          <w:highlight w:val="none"/>
          <w:lang w:eastAsia="zh-CN"/>
        </w:rPr>
        <w:t>）</w:t>
      </w:r>
    </w:p>
    <w:p w14:paraId="5B3F251E">
      <w:pPr>
        <w:widowControl/>
        <w:spacing w:line="576" w:lineRule="exact"/>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合肥市产权交易中心：</w:t>
      </w:r>
    </w:p>
    <w:p w14:paraId="19669271">
      <w:pPr>
        <w:widowControl/>
        <w:spacing w:line="576" w:lineRule="exact"/>
        <w:ind w:firstLine="560" w:firstLineChars="200"/>
        <w:jc w:val="left"/>
        <w:rPr>
          <w:rFonts w:ascii="仿宋_GB2312" w:hAnsi="宋体" w:eastAsia="仿宋_GB2312" w:cs="Arial"/>
          <w:color w:val="333333"/>
          <w:kern w:val="0"/>
          <w:sz w:val="28"/>
          <w:szCs w:val="32"/>
          <w:highlight w:val="none"/>
        </w:rPr>
      </w:pPr>
      <w:r>
        <w:rPr>
          <w:rFonts w:hint="eastAsia" w:ascii="仿宋_GB2312" w:hAnsi="Arial" w:eastAsia="仿宋_GB2312" w:cs="Arial"/>
          <w:color w:val="333333"/>
          <w:kern w:val="0"/>
          <w:sz w:val="28"/>
          <w:szCs w:val="32"/>
          <w:highlight w:val="none"/>
        </w:rPr>
        <w:t>我单位委托贵</w:t>
      </w:r>
      <w:r>
        <w:rPr>
          <w:rFonts w:hint="eastAsia" w:ascii="仿宋_GB2312" w:hAnsi="Arial" w:eastAsia="仿宋_GB2312" w:cs="Arial"/>
          <w:color w:val="333333"/>
          <w:kern w:val="0"/>
          <w:sz w:val="28"/>
          <w:szCs w:val="32"/>
          <w:highlight w:val="none"/>
          <w:lang w:val="en-US" w:eastAsia="zh-CN"/>
        </w:rPr>
        <w:t>中心</w:t>
      </w:r>
      <w:r>
        <w:rPr>
          <w:rFonts w:hint="eastAsia" w:ascii="仿宋_GB2312" w:hAnsi="Arial" w:eastAsia="仿宋_GB2312" w:cs="Arial"/>
          <w:color w:val="333333"/>
          <w:kern w:val="0"/>
          <w:sz w:val="28"/>
          <w:szCs w:val="32"/>
          <w:highlight w:val="none"/>
        </w:rPr>
        <w:t>对</w:t>
      </w:r>
      <w:r>
        <w:rPr>
          <w:rFonts w:ascii="仿宋_GB2312" w:hAnsi="Arial" w:eastAsia="仿宋_GB2312" w:cs="Arial"/>
          <w:color w:val="333333"/>
          <w:kern w:val="0"/>
          <w:sz w:val="28"/>
          <w:szCs w:val="32"/>
          <w:highlight w:val="none"/>
          <w:u w:val="single"/>
        </w:rPr>
        <w:t xml:space="preserve">         </w:t>
      </w:r>
      <w:r>
        <w:rPr>
          <w:rFonts w:hint="eastAsia" w:ascii="仿宋_GB2312" w:hAnsi="Arial" w:eastAsia="仿宋_GB2312" w:cs="Arial"/>
          <w:color w:val="333333"/>
          <w:kern w:val="0"/>
          <w:sz w:val="28"/>
          <w:szCs w:val="32"/>
          <w:highlight w:val="none"/>
          <w:u w:val="single"/>
          <w:lang w:val="en-US" w:eastAsia="zh-CN"/>
        </w:rPr>
        <w:t xml:space="preserve"> </w:t>
      </w:r>
      <w:r>
        <w:rPr>
          <w:rFonts w:hint="eastAsia" w:ascii="仿宋_GB2312" w:hAnsi="Arial" w:eastAsia="仿宋_GB2312" w:cs="Arial"/>
          <w:color w:val="333333"/>
          <w:kern w:val="0"/>
          <w:sz w:val="28"/>
          <w:szCs w:val="32"/>
          <w:highlight w:val="none"/>
          <w:u w:val="single"/>
        </w:rPr>
        <w:t>项目名称</w:t>
      </w:r>
      <w:r>
        <w:rPr>
          <w:rFonts w:ascii="仿宋_GB2312" w:hAnsi="Arial" w:eastAsia="仿宋_GB2312" w:cs="Arial"/>
          <w:color w:val="333333"/>
          <w:kern w:val="0"/>
          <w:sz w:val="28"/>
          <w:szCs w:val="32"/>
          <w:highlight w:val="none"/>
          <w:u w:val="single"/>
        </w:rPr>
        <w:t xml:space="preserve"> </w:t>
      </w:r>
      <w:r>
        <w:rPr>
          <w:rFonts w:hint="eastAsia" w:ascii="仿宋_GB2312" w:hAnsi="Arial" w:eastAsia="仿宋_GB2312" w:cs="Arial"/>
          <w:color w:val="333333"/>
          <w:kern w:val="0"/>
          <w:sz w:val="28"/>
          <w:szCs w:val="32"/>
          <w:highlight w:val="none"/>
          <w:u w:val="single"/>
          <w:lang w:val="en-US" w:eastAsia="zh-CN"/>
        </w:rPr>
        <w:t xml:space="preserve"> </w:t>
      </w:r>
      <w:r>
        <w:rPr>
          <w:rFonts w:ascii="仿宋_GB2312" w:hAnsi="Arial" w:eastAsia="仿宋_GB2312" w:cs="Arial"/>
          <w:color w:val="333333"/>
          <w:kern w:val="0"/>
          <w:sz w:val="28"/>
          <w:szCs w:val="32"/>
          <w:highlight w:val="none"/>
          <w:u w:val="single"/>
        </w:rPr>
        <w:t xml:space="preserve">        </w:t>
      </w:r>
      <w:r>
        <w:rPr>
          <w:rFonts w:ascii="仿宋_GB2312" w:hAnsi="Arial" w:eastAsia="仿宋_GB2312" w:cs="Arial"/>
          <w:color w:val="333333"/>
          <w:kern w:val="0"/>
          <w:sz w:val="28"/>
          <w:szCs w:val="32"/>
          <w:highlight w:val="none"/>
        </w:rPr>
        <w:t>项目</w:t>
      </w:r>
      <w:r>
        <w:rPr>
          <w:rFonts w:hint="eastAsia" w:ascii="仿宋_GB2312" w:hAnsi="Arial" w:eastAsia="仿宋_GB2312" w:cs="Arial"/>
          <w:color w:val="333333"/>
          <w:kern w:val="0"/>
          <w:sz w:val="28"/>
          <w:szCs w:val="32"/>
          <w:highlight w:val="none"/>
        </w:rPr>
        <w:t>进行招租事宜，</w:t>
      </w:r>
      <w:r>
        <w:rPr>
          <w:rFonts w:hint="eastAsia" w:ascii="仿宋_GB2312" w:hAnsi="宋体" w:eastAsia="仿宋_GB2312" w:cs="Arial"/>
          <w:color w:val="333333"/>
          <w:kern w:val="0"/>
          <w:sz w:val="28"/>
          <w:szCs w:val="32"/>
          <w:highlight w:val="none"/>
        </w:rPr>
        <w:t>该房屋目前尚未清场清空，</w:t>
      </w:r>
      <w:r>
        <w:rPr>
          <w:rFonts w:hint="eastAsia" w:ascii="仿宋_GB2312" w:eastAsia="仿宋_GB2312"/>
          <w:sz w:val="28"/>
          <w:szCs w:val="32"/>
          <w:highlight w:val="none"/>
        </w:rPr>
        <w:t>已按规定报相关部门批准</w:t>
      </w:r>
      <w:r>
        <w:rPr>
          <w:rFonts w:hint="eastAsia" w:ascii="仿宋_GB2312" w:hAnsi="宋体" w:eastAsia="仿宋_GB2312" w:cs="Arial"/>
          <w:color w:val="333333"/>
          <w:kern w:val="0"/>
          <w:sz w:val="28"/>
          <w:szCs w:val="32"/>
          <w:highlight w:val="none"/>
        </w:rPr>
        <w:t>。</w:t>
      </w:r>
    </w:p>
    <w:p w14:paraId="6E328F11">
      <w:pPr>
        <w:widowControl/>
        <w:spacing w:line="576" w:lineRule="exact"/>
        <w:ind w:firstLine="560" w:firstLineChars="200"/>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我单位承诺，该项目成交后，在租赁合同签订之日前将该房屋或建筑物清场完毕，按照公告的交付要求，移交给新承租人。如不能按时清场移交，我单位自愿承担因此产生的一切民事纠纷与法律责任。</w:t>
      </w:r>
    </w:p>
    <w:p w14:paraId="6CB93E2B">
      <w:pPr>
        <w:widowControl/>
        <w:spacing w:line="576" w:lineRule="exact"/>
        <w:ind w:firstLine="560" w:firstLineChars="200"/>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特此承诺！</w:t>
      </w:r>
    </w:p>
    <w:p w14:paraId="539AB8C5">
      <w:pPr>
        <w:widowControl/>
        <w:spacing w:line="576" w:lineRule="exact"/>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 xml:space="preserve">                           </w:t>
      </w:r>
    </w:p>
    <w:p w14:paraId="115E1D8D">
      <w:pPr>
        <w:widowControl/>
        <w:spacing w:line="576" w:lineRule="exact"/>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 xml:space="preserve">单位负责人（签字或盖章）： </w:t>
      </w:r>
      <w:r>
        <w:rPr>
          <w:rFonts w:ascii="仿宋_GB2312" w:hAnsi="宋体" w:eastAsia="仿宋_GB2312" w:cs="Arial"/>
          <w:color w:val="333333"/>
          <w:kern w:val="0"/>
          <w:sz w:val="28"/>
          <w:szCs w:val="32"/>
          <w:highlight w:val="none"/>
        </w:rPr>
        <w:t xml:space="preserve">            上级主管部门</w:t>
      </w:r>
      <w:r>
        <w:rPr>
          <w:rFonts w:hint="eastAsia" w:ascii="仿宋_GB2312" w:hAnsi="宋体" w:eastAsia="仿宋_GB2312" w:cs="Arial"/>
          <w:color w:val="333333"/>
          <w:kern w:val="0"/>
          <w:sz w:val="28"/>
          <w:szCs w:val="32"/>
          <w:highlight w:val="none"/>
        </w:rPr>
        <w:t>（</w:t>
      </w:r>
      <w:r>
        <w:rPr>
          <w:rFonts w:ascii="仿宋_GB2312" w:hAnsi="宋体" w:eastAsia="仿宋_GB2312" w:cs="Arial"/>
          <w:color w:val="333333"/>
          <w:kern w:val="0"/>
          <w:sz w:val="28"/>
          <w:szCs w:val="32"/>
          <w:highlight w:val="none"/>
        </w:rPr>
        <w:t>盖章</w:t>
      </w:r>
      <w:r>
        <w:rPr>
          <w:rFonts w:hint="eastAsia" w:ascii="仿宋_GB2312" w:hAnsi="宋体" w:eastAsia="仿宋_GB2312" w:cs="Arial"/>
          <w:color w:val="333333"/>
          <w:kern w:val="0"/>
          <w:sz w:val="28"/>
          <w:szCs w:val="32"/>
          <w:highlight w:val="none"/>
        </w:rPr>
        <w:t>）</w:t>
      </w:r>
    </w:p>
    <w:p w14:paraId="22086596">
      <w:pPr>
        <w:widowControl/>
        <w:wordWrap w:val="0"/>
        <w:spacing w:line="576" w:lineRule="exact"/>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委托单位（</w:t>
      </w:r>
      <w:r>
        <w:rPr>
          <w:rFonts w:hint="eastAsia" w:ascii="仿宋_GB2312" w:hAnsi="宋体" w:eastAsia="仿宋_GB2312" w:cs="Arial"/>
          <w:color w:val="333333"/>
          <w:kern w:val="0"/>
          <w:sz w:val="28"/>
          <w:szCs w:val="32"/>
          <w:highlight w:val="none"/>
          <w:lang w:eastAsia="zh-CN"/>
        </w:rPr>
        <w:t>公章</w:t>
      </w:r>
      <w:r>
        <w:rPr>
          <w:rFonts w:hint="eastAsia" w:ascii="仿宋_GB2312" w:hAnsi="宋体" w:eastAsia="仿宋_GB2312" w:cs="Arial"/>
          <w:color w:val="333333"/>
          <w:kern w:val="0"/>
          <w:sz w:val="28"/>
          <w:szCs w:val="32"/>
          <w:highlight w:val="none"/>
        </w:rPr>
        <w:t xml:space="preserve">）： </w:t>
      </w:r>
      <w:r>
        <w:rPr>
          <w:rFonts w:ascii="仿宋_GB2312" w:hAnsi="宋体" w:eastAsia="仿宋_GB2312" w:cs="Arial"/>
          <w:color w:val="333333"/>
          <w:kern w:val="0"/>
          <w:sz w:val="28"/>
          <w:szCs w:val="32"/>
          <w:highlight w:val="none"/>
        </w:rPr>
        <w:t xml:space="preserve">     </w:t>
      </w:r>
    </w:p>
    <w:p w14:paraId="6504F376">
      <w:pPr>
        <w:widowControl/>
        <w:spacing w:line="576" w:lineRule="exact"/>
        <w:jc w:val="left"/>
        <w:rPr>
          <w:rFonts w:ascii="仿宋_GB2312" w:hAnsi="宋体" w:eastAsia="仿宋_GB2312" w:cs="Arial"/>
          <w:color w:val="333333"/>
          <w:kern w:val="0"/>
          <w:sz w:val="28"/>
          <w:szCs w:val="32"/>
          <w:highlight w:val="none"/>
        </w:rPr>
      </w:pPr>
      <w:r>
        <w:rPr>
          <w:rFonts w:hint="eastAsia" w:ascii="仿宋_GB2312" w:hAnsi="宋体" w:eastAsia="仿宋_GB2312" w:cs="Arial"/>
          <w:color w:val="333333"/>
          <w:kern w:val="0"/>
          <w:sz w:val="28"/>
          <w:szCs w:val="32"/>
          <w:highlight w:val="none"/>
        </w:rPr>
        <w:t xml:space="preserve">年   月   日 </w:t>
      </w:r>
      <w:r>
        <w:rPr>
          <w:rFonts w:ascii="仿宋_GB2312" w:hAnsi="宋体" w:eastAsia="仿宋_GB2312" w:cs="Arial"/>
          <w:color w:val="333333"/>
          <w:kern w:val="0"/>
          <w:sz w:val="28"/>
          <w:szCs w:val="32"/>
          <w:highlight w:val="none"/>
        </w:rPr>
        <w:t xml:space="preserve">                           </w:t>
      </w:r>
      <w:r>
        <w:rPr>
          <w:rFonts w:hint="eastAsia" w:ascii="仿宋_GB2312" w:hAnsi="宋体" w:eastAsia="仿宋_GB2312" w:cs="Arial"/>
          <w:color w:val="333333"/>
          <w:kern w:val="0"/>
          <w:sz w:val="28"/>
          <w:szCs w:val="32"/>
          <w:highlight w:val="none"/>
        </w:rPr>
        <w:t>年   月   日</w:t>
      </w:r>
    </w:p>
    <w:p w14:paraId="7BCCBACF">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10537AB5">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2E3809B1">
      <w:pPr>
        <w:adjustRightInd w:val="0"/>
        <w:snapToGrid w:val="0"/>
        <w:jc w:val="left"/>
        <w:rPr>
          <w:rFonts w:hint="eastAsia" w:ascii="方正小标宋简体" w:eastAsia="方正小标宋简体"/>
          <w:sz w:val="24"/>
          <w:szCs w:val="28"/>
          <w:highlight w:val="none"/>
          <w:lang w:val="en-US" w:eastAsia="zh-CN"/>
        </w:rPr>
      </w:pPr>
    </w:p>
    <w:p w14:paraId="2364810B">
      <w:pPr>
        <w:adjustRightInd w:val="0"/>
        <w:snapToGrid w:val="0"/>
        <w:jc w:val="left"/>
        <w:rPr>
          <w:rFonts w:hint="eastAsia" w:ascii="方正小标宋简体" w:eastAsia="方正小标宋简体"/>
          <w:sz w:val="24"/>
          <w:szCs w:val="28"/>
          <w:highlight w:val="none"/>
          <w:lang w:val="en-US" w:eastAsia="zh-CN"/>
        </w:rPr>
      </w:pPr>
    </w:p>
    <w:p w14:paraId="08B94E00">
      <w:pPr>
        <w:adjustRightInd w:val="0"/>
        <w:snapToGrid w:val="0"/>
        <w:jc w:val="left"/>
        <w:rPr>
          <w:rFonts w:hint="eastAsia" w:ascii="方正小标宋简体" w:eastAsia="方正小标宋简体"/>
          <w:sz w:val="24"/>
          <w:szCs w:val="28"/>
          <w:highlight w:val="none"/>
          <w:lang w:val="en-US" w:eastAsia="zh-CN"/>
        </w:rPr>
      </w:pPr>
    </w:p>
    <w:p w14:paraId="08742B71">
      <w:pPr>
        <w:adjustRightInd w:val="0"/>
        <w:snapToGrid w:val="0"/>
        <w:jc w:val="left"/>
        <w:rPr>
          <w:rFonts w:hint="eastAsia" w:ascii="方正小标宋简体" w:eastAsia="方正小标宋简体"/>
          <w:sz w:val="24"/>
          <w:szCs w:val="28"/>
          <w:highlight w:val="none"/>
          <w:lang w:val="en-US" w:eastAsia="zh-CN"/>
        </w:rPr>
      </w:pPr>
    </w:p>
    <w:p w14:paraId="6A21904A">
      <w:pPr>
        <w:adjustRightInd w:val="0"/>
        <w:snapToGrid w:val="0"/>
        <w:jc w:val="left"/>
        <w:rPr>
          <w:rFonts w:hint="eastAsia" w:ascii="方正小标宋简体" w:eastAsia="方正小标宋简体"/>
          <w:sz w:val="24"/>
          <w:szCs w:val="28"/>
          <w:highlight w:val="none"/>
          <w:lang w:val="en-US" w:eastAsia="zh-CN"/>
        </w:rPr>
      </w:pPr>
    </w:p>
    <w:p w14:paraId="1E266C21">
      <w:pPr>
        <w:adjustRightInd w:val="0"/>
        <w:snapToGrid w:val="0"/>
        <w:jc w:val="left"/>
        <w:rPr>
          <w:rFonts w:hint="eastAsia" w:ascii="方正小标宋简体" w:eastAsia="方正小标宋简体"/>
          <w:sz w:val="24"/>
          <w:szCs w:val="28"/>
          <w:highlight w:val="none"/>
          <w:lang w:val="en-US" w:eastAsia="zh-CN"/>
        </w:rPr>
      </w:pPr>
    </w:p>
    <w:p w14:paraId="3B68FD7B">
      <w:pPr>
        <w:adjustRightInd w:val="0"/>
        <w:snapToGrid w:val="0"/>
        <w:jc w:val="left"/>
        <w:rPr>
          <w:rFonts w:hint="eastAsia" w:ascii="方正小标宋简体" w:eastAsia="方正小标宋简体"/>
          <w:sz w:val="24"/>
          <w:szCs w:val="28"/>
          <w:highlight w:val="none"/>
          <w:lang w:val="en-US" w:eastAsia="zh-CN"/>
        </w:rPr>
      </w:pPr>
    </w:p>
    <w:p w14:paraId="60A1CDA9">
      <w:pPr>
        <w:adjustRightInd w:val="0"/>
        <w:snapToGrid w:val="0"/>
        <w:jc w:val="left"/>
        <w:rPr>
          <w:rFonts w:hint="eastAsia" w:ascii="方正小标宋简体" w:eastAsia="方正小标宋简体"/>
          <w:sz w:val="24"/>
          <w:szCs w:val="28"/>
          <w:highlight w:val="none"/>
          <w:lang w:val="en-US" w:eastAsia="zh-CN"/>
        </w:rPr>
      </w:pPr>
    </w:p>
    <w:p w14:paraId="6ACB13EE">
      <w:pPr>
        <w:adjustRightInd w:val="0"/>
        <w:snapToGrid w:val="0"/>
        <w:jc w:val="left"/>
        <w:rPr>
          <w:rFonts w:hint="eastAsia" w:ascii="方正小标宋简体" w:eastAsia="方正小标宋简体"/>
          <w:sz w:val="24"/>
          <w:szCs w:val="28"/>
          <w:highlight w:val="none"/>
          <w:lang w:val="en-US" w:eastAsia="zh-CN"/>
        </w:rPr>
      </w:pPr>
    </w:p>
    <w:p w14:paraId="1BCAABB0">
      <w:pPr>
        <w:adjustRightInd w:val="0"/>
        <w:snapToGrid w:val="0"/>
        <w:jc w:val="left"/>
        <w:rPr>
          <w:rFonts w:hint="eastAsia" w:ascii="方正小标宋简体" w:eastAsia="方正小标宋简体"/>
          <w:sz w:val="24"/>
          <w:szCs w:val="28"/>
          <w:highlight w:val="none"/>
          <w:lang w:val="en-US" w:eastAsia="zh-CN"/>
        </w:rPr>
      </w:pPr>
    </w:p>
    <w:p w14:paraId="390E14D6">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附件6（仅供参考）</w:t>
      </w:r>
    </w:p>
    <w:p w14:paraId="05AB20C4">
      <w:pPr>
        <w:widowControl/>
        <w:spacing w:after="312" w:afterLines="100"/>
        <w:jc w:val="center"/>
        <w:rPr>
          <w:rFonts w:ascii="方正小标宋简体" w:hAnsi="华文中宋" w:eastAsia="方正小标宋简体" w:cs="宋体"/>
          <w:b/>
          <w:kern w:val="0"/>
          <w:sz w:val="44"/>
          <w:szCs w:val="44"/>
          <w:highlight w:val="none"/>
        </w:rPr>
      </w:pPr>
      <w:r>
        <w:rPr>
          <w:rFonts w:hint="eastAsia" w:ascii="方正小标宋简体" w:hAnsi="华文中宋" w:eastAsia="方正小标宋简体" w:cs="宋体"/>
          <w:b/>
          <w:kern w:val="0"/>
          <w:sz w:val="44"/>
          <w:szCs w:val="44"/>
          <w:highlight w:val="none"/>
        </w:rPr>
        <w:t>出租要求</w:t>
      </w:r>
    </w:p>
    <w:p w14:paraId="07D0138C">
      <w:pPr>
        <w:widowControl/>
        <w:ind w:firstLine="600" w:firstLineChars="200"/>
        <w:rPr>
          <w:rFonts w:ascii="仿宋_GB2312" w:hAnsi="宋体" w:eastAsia="仿宋_GB2312" w:cs="宋体"/>
          <w:kern w:val="0"/>
          <w:sz w:val="30"/>
          <w:szCs w:val="30"/>
          <w:highlight w:val="none"/>
        </w:rPr>
      </w:pPr>
      <w:r>
        <w:rPr>
          <w:rFonts w:hint="eastAsia" w:ascii="仿宋_GB2312" w:hAnsi="宋体" w:eastAsia="仿宋_GB2312" w:cs="宋体"/>
          <w:kern w:val="0"/>
          <w:sz w:val="30"/>
          <w:szCs w:val="30"/>
          <w:highlight w:val="none"/>
        </w:rPr>
        <w:t>委托方承诺本次出租行为已履行了必要的审批程序</w:t>
      </w:r>
      <w:r>
        <w:rPr>
          <w:rFonts w:hint="eastAsia" w:ascii="仿宋_GB2312" w:hAnsi="宋体" w:eastAsia="仿宋_GB2312" w:cs="宋体"/>
          <w:kern w:val="0"/>
          <w:sz w:val="30"/>
          <w:szCs w:val="30"/>
          <w:highlight w:val="none"/>
          <w:lang w:eastAsia="zh-CN"/>
        </w:rPr>
        <w:t>，并</w:t>
      </w:r>
      <w:r>
        <w:rPr>
          <w:rFonts w:hint="eastAsia" w:ascii="仿宋_GB2312" w:hAnsi="宋体" w:eastAsia="仿宋_GB2312" w:cs="宋体"/>
          <w:kern w:val="0"/>
          <w:sz w:val="30"/>
          <w:szCs w:val="30"/>
          <w:highlight w:val="none"/>
        </w:rPr>
        <w:t>保证本公告的内容不存在任何重大遗漏、虚假陈述或严重误导，并对其内容的真实性、完整性和准确性负责。</w:t>
      </w:r>
    </w:p>
    <w:tbl>
      <w:tblPr>
        <w:tblStyle w:val="12"/>
        <w:tblW w:w="55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778"/>
        <w:gridCol w:w="2543"/>
        <w:gridCol w:w="523"/>
        <w:gridCol w:w="521"/>
        <w:gridCol w:w="838"/>
        <w:gridCol w:w="782"/>
        <w:gridCol w:w="1432"/>
        <w:gridCol w:w="1627"/>
      </w:tblGrid>
      <w:tr w14:paraId="1941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4B9217C0">
            <w:pPr>
              <w:widowControl/>
              <w:spacing w:line="320" w:lineRule="exact"/>
              <w:jc w:val="center"/>
              <w:rPr>
                <w:rFonts w:ascii="??" w:hAnsi="??" w:eastAsia="宋体" w:cs="Arial"/>
                <w:kern w:val="0"/>
                <w:sz w:val="24"/>
                <w:szCs w:val="24"/>
                <w:highlight w:val="none"/>
              </w:rPr>
            </w:pPr>
            <w:r>
              <w:rPr>
                <w:rFonts w:hint="eastAsia" w:ascii="仿宋_GB2312" w:hAnsi="宋体" w:eastAsia="仿宋_GB2312" w:cs="宋体"/>
                <w:b/>
                <w:kern w:val="0"/>
                <w:sz w:val="24"/>
                <w:szCs w:val="24"/>
                <w:highlight w:val="none"/>
              </w:rPr>
              <w:t>序号</w:t>
            </w:r>
          </w:p>
        </w:tc>
        <w:tc>
          <w:tcPr>
            <w:tcW w:w="409" w:type="pct"/>
            <w:tcBorders>
              <w:top w:val="single" w:color="auto" w:sz="4" w:space="0"/>
              <w:left w:val="single" w:color="auto" w:sz="4" w:space="0"/>
              <w:bottom w:val="single" w:color="auto" w:sz="4" w:space="0"/>
              <w:right w:val="single" w:color="auto" w:sz="4" w:space="0"/>
            </w:tcBorders>
            <w:vAlign w:val="center"/>
          </w:tcPr>
          <w:p w14:paraId="29774178">
            <w:pPr>
              <w:widowControl/>
              <w:spacing w:line="320" w:lineRule="exact"/>
              <w:jc w:val="center"/>
              <w:rPr>
                <w:rFonts w:ascii="??" w:hAnsi="??" w:eastAsia="宋体" w:cs="Arial"/>
                <w:kern w:val="0"/>
                <w:sz w:val="24"/>
                <w:szCs w:val="24"/>
                <w:highlight w:val="none"/>
              </w:rPr>
            </w:pPr>
            <w:r>
              <w:rPr>
                <w:rFonts w:hint="eastAsia" w:ascii="仿宋_GB2312" w:hAnsi="宋体" w:eastAsia="仿宋_GB2312" w:cs="宋体"/>
                <w:b/>
                <w:kern w:val="0"/>
                <w:sz w:val="24"/>
                <w:szCs w:val="24"/>
                <w:highlight w:val="none"/>
              </w:rPr>
              <w:t>内容</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7EEA9E1D">
            <w:pPr>
              <w:widowControl/>
              <w:spacing w:line="320" w:lineRule="exact"/>
              <w:jc w:val="center"/>
              <w:rPr>
                <w:rFonts w:ascii="??" w:hAnsi="??" w:eastAsia="宋体" w:cs="Arial"/>
                <w:kern w:val="0"/>
                <w:sz w:val="24"/>
                <w:szCs w:val="24"/>
                <w:highlight w:val="none"/>
              </w:rPr>
            </w:pPr>
            <w:r>
              <w:rPr>
                <w:rFonts w:hint="eastAsia" w:ascii="仿宋_GB2312" w:hAnsi="宋体" w:eastAsia="仿宋_GB2312" w:cs="宋体"/>
                <w:b/>
                <w:kern w:val="0"/>
                <w:sz w:val="24"/>
                <w:szCs w:val="24"/>
                <w:highlight w:val="none"/>
              </w:rPr>
              <w:t>说明及要求</w:t>
            </w:r>
          </w:p>
        </w:tc>
      </w:tr>
      <w:tr w14:paraId="445CB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2053EBB3">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一</w:t>
            </w:r>
          </w:p>
        </w:tc>
        <w:tc>
          <w:tcPr>
            <w:tcW w:w="409" w:type="pct"/>
            <w:tcBorders>
              <w:top w:val="single" w:color="auto" w:sz="4" w:space="0"/>
              <w:left w:val="single" w:color="auto" w:sz="4" w:space="0"/>
              <w:bottom w:val="single" w:color="auto" w:sz="4" w:space="0"/>
              <w:right w:val="single" w:color="auto" w:sz="4" w:space="0"/>
            </w:tcBorders>
            <w:vAlign w:val="center"/>
          </w:tcPr>
          <w:p w14:paraId="6DA04F65">
            <w:pPr>
              <w:widowControl/>
              <w:spacing w:line="32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项目</w:t>
            </w:r>
          </w:p>
          <w:p w14:paraId="171F3F5A">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名称</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512BFA1D">
            <w:pPr>
              <w:widowControl/>
              <w:spacing w:line="320" w:lineRule="exact"/>
              <w:jc w:val="center"/>
              <w:rPr>
                <w:rFonts w:ascii="仿宋_GB2312" w:hAnsi="宋体" w:eastAsia="仿宋_GB2312" w:cs="宋体"/>
                <w:color w:val="FF0000"/>
                <w:kern w:val="0"/>
                <w:szCs w:val="21"/>
                <w:highlight w:val="none"/>
              </w:rPr>
            </w:pPr>
            <w:r>
              <w:rPr>
                <w:rFonts w:hint="eastAsia" w:ascii="仿宋_GB2312" w:hAnsi="宋体" w:eastAsia="仿宋_GB2312" w:cs="宋体"/>
                <w:color w:val="000000"/>
                <w:kern w:val="0"/>
                <w:szCs w:val="21"/>
                <w:highlight w:val="none"/>
              </w:rPr>
              <w:t xml:space="preserve"> </w:t>
            </w:r>
          </w:p>
        </w:tc>
      </w:tr>
      <w:tr w14:paraId="1E85C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7DD49E11">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二</w:t>
            </w:r>
          </w:p>
        </w:tc>
        <w:tc>
          <w:tcPr>
            <w:tcW w:w="409" w:type="pct"/>
            <w:tcBorders>
              <w:top w:val="single" w:color="auto" w:sz="4" w:space="0"/>
              <w:left w:val="single" w:color="auto" w:sz="4" w:space="0"/>
              <w:bottom w:val="single" w:color="auto" w:sz="4" w:space="0"/>
              <w:right w:val="single" w:color="auto" w:sz="4" w:space="0"/>
            </w:tcBorders>
            <w:vAlign w:val="center"/>
          </w:tcPr>
          <w:p w14:paraId="0215889A">
            <w:pPr>
              <w:widowControl/>
              <w:spacing w:line="320" w:lineRule="exact"/>
              <w:jc w:val="center"/>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出租人</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7FC13A9F">
            <w:pPr>
              <w:widowControl/>
              <w:spacing w:line="320" w:lineRule="exact"/>
              <w:jc w:val="center"/>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 xml:space="preserve"> </w:t>
            </w:r>
          </w:p>
        </w:tc>
      </w:tr>
      <w:tr w14:paraId="1297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3" w:type="pct"/>
            <w:vMerge w:val="restart"/>
            <w:tcBorders>
              <w:top w:val="single" w:color="auto" w:sz="4" w:space="0"/>
              <w:left w:val="single" w:color="auto" w:sz="4" w:space="0"/>
              <w:bottom w:val="single" w:color="auto" w:sz="4" w:space="0"/>
              <w:right w:val="single" w:color="auto" w:sz="4" w:space="0"/>
            </w:tcBorders>
            <w:vAlign w:val="center"/>
          </w:tcPr>
          <w:p w14:paraId="4CFB5EF5">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三</w:t>
            </w:r>
          </w:p>
        </w:tc>
        <w:tc>
          <w:tcPr>
            <w:tcW w:w="409" w:type="pct"/>
            <w:vMerge w:val="restart"/>
            <w:tcBorders>
              <w:top w:val="single" w:color="auto" w:sz="4" w:space="0"/>
              <w:left w:val="single" w:color="auto" w:sz="4" w:space="0"/>
              <w:bottom w:val="single" w:color="auto" w:sz="4" w:space="0"/>
              <w:right w:val="single" w:color="auto" w:sz="4" w:space="0"/>
            </w:tcBorders>
            <w:vAlign w:val="center"/>
          </w:tcPr>
          <w:p w14:paraId="3D477D95">
            <w:pPr>
              <w:widowControl/>
              <w:spacing w:line="320" w:lineRule="exact"/>
              <w:rPr>
                <w:rFonts w:ascii="仿宋_GB2312" w:hAnsi="??" w:eastAsia="仿宋_GB2312" w:cs="Arial"/>
                <w:kern w:val="0"/>
                <w:szCs w:val="21"/>
                <w:highlight w:val="none"/>
              </w:rPr>
            </w:pPr>
            <w:r>
              <w:rPr>
                <w:rFonts w:hint="eastAsia" w:ascii="仿宋_GB2312" w:hAnsi="宋体" w:eastAsia="仿宋_GB2312" w:cs="宋体"/>
                <w:kern w:val="0"/>
                <w:szCs w:val="21"/>
                <w:highlight w:val="none"/>
              </w:rPr>
              <w:t>出租标的基本情况</w:t>
            </w:r>
          </w:p>
        </w:tc>
        <w:tc>
          <w:tcPr>
            <w:tcW w:w="1338" w:type="pct"/>
            <w:tcBorders>
              <w:top w:val="single" w:color="auto" w:sz="4" w:space="0"/>
              <w:left w:val="single" w:color="auto" w:sz="4" w:space="0"/>
              <w:bottom w:val="single" w:color="auto" w:sz="4" w:space="0"/>
              <w:right w:val="single" w:color="auto" w:sz="4" w:space="0"/>
            </w:tcBorders>
            <w:vAlign w:val="center"/>
          </w:tcPr>
          <w:p w14:paraId="1EA96416">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出租标的</w:t>
            </w:r>
          </w:p>
        </w:tc>
        <w:tc>
          <w:tcPr>
            <w:tcW w:w="275" w:type="pct"/>
            <w:tcBorders>
              <w:top w:val="single" w:color="auto" w:sz="4" w:space="0"/>
              <w:left w:val="single" w:color="auto" w:sz="4" w:space="0"/>
              <w:bottom w:val="single" w:color="auto" w:sz="4" w:space="0"/>
              <w:right w:val="single" w:color="auto" w:sz="4" w:space="0"/>
            </w:tcBorders>
            <w:vAlign w:val="center"/>
          </w:tcPr>
          <w:p w14:paraId="71E26CA0">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所在层数</w:t>
            </w:r>
          </w:p>
        </w:tc>
        <w:tc>
          <w:tcPr>
            <w:tcW w:w="274" w:type="pct"/>
            <w:tcBorders>
              <w:top w:val="single" w:color="auto" w:sz="4" w:space="0"/>
              <w:left w:val="single" w:color="auto" w:sz="4" w:space="0"/>
              <w:bottom w:val="single" w:color="auto" w:sz="4" w:space="0"/>
              <w:right w:val="single" w:color="auto" w:sz="4" w:space="0"/>
            </w:tcBorders>
            <w:vAlign w:val="center"/>
          </w:tcPr>
          <w:p w14:paraId="4ACC771E">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结构</w:t>
            </w:r>
          </w:p>
        </w:tc>
        <w:tc>
          <w:tcPr>
            <w:tcW w:w="441" w:type="pct"/>
            <w:tcBorders>
              <w:top w:val="single" w:color="auto" w:sz="4" w:space="0"/>
              <w:left w:val="single" w:color="auto" w:sz="4" w:space="0"/>
              <w:bottom w:val="single" w:color="auto" w:sz="4" w:space="0"/>
              <w:right w:val="single" w:color="auto" w:sz="4" w:space="0"/>
            </w:tcBorders>
            <w:vAlign w:val="center"/>
          </w:tcPr>
          <w:p w14:paraId="0255CE9B">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建筑面积（㎡）</w:t>
            </w:r>
          </w:p>
        </w:tc>
        <w:tc>
          <w:tcPr>
            <w:tcW w:w="411" w:type="pct"/>
            <w:tcBorders>
              <w:top w:val="single" w:color="auto" w:sz="4" w:space="0"/>
              <w:left w:val="single" w:color="auto" w:sz="4" w:space="0"/>
              <w:bottom w:val="single" w:color="auto" w:sz="4" w:space="0"/>
              <w:right w:val="single" w:color="auto" w:sz="4" w:space="0"/>
            </w:tcBorders>
            <w:vAlign w:val="center"/>
          </w:tcPr>
          <w:p w14:paraId="22F15591">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租期（年）</w:t>
            </w:r>
          </w:p>
        </w:tc>
        <w:tc>
          <w:tcPr>
            <w:tcW w:w="753" w:type="pct"/>
            <w:tcBorders>
              <w:top w:val="single" w:color="auto" w:sz="4" w:space="0"/>
              <w:left w:val="single" w:color="auto" w:sz="4" w:space="0"/>
              <w:bottom w:val="single" w:color="auto" w:sz="4" w:space="0"/>
              <w:right w:val="single" w:color="auto" w:sz="4" w:space="0"/>
            </w:tcBorders>
            <w:vAlign w:val="center"/>
          </w:tcPr>
          <w:p w14:paraId="3E255410">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租金底价（万元</w:t>
            </w:r>
            <w:r>
              <w:rPr>
                <w:rFonts w:ascii="仿宋_GB2312" w:hAnsi="宋体" w:eastAsia="仿宋_GB2312" w:cs="宋体"/>
                <w:kern w:val="0"/>
                <w:szCs w:val="21"/>
                <w:highlight w:val="none"/>
              </w:rPr>
              <w:t>/年）</w:t>
            </w:r>
          </w:p>
        </w:tc>
        <w:tc>
          <w:tcPr>
            <w:tcW w:w="856" w:type="pct"/>
            <w:tcBorders>
              <w:top w:val="single" w:color="auto" w:sz="4" w:space="0"/>
              <w:left w:val="single" w:color="auto" w:sz="4" w:space="0"/>
              <w:bottom w:val="single" w:color="auto" w:sz="4" w:space="0"/>
              <w:right w:val="single" w:color="auto" w:sz="4" w:space="0"/>
            </w:tcBorders>
            <w:vAlign w:val="center"/>
          </w:tcPr>
          <w:p w14:paraId="46381C94">
            <w:pPr>
              <w:widowControl/>
              <w:spacing w:line="32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竞价保证金（万元）</w:t>
            </w:r>
          </w:p>
        </w:tc>
      </w:tr>
      <w:tr w14:paraId="3B138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43" w:type="pct"/>
            <w:vMerge w:val="continue"/>
            <w:tcBorders>
              <w:top w:val="single" w:color="auto" w:sz="4" w:space="0"/>
              <w:left w:val="single" w:color="auto" w:sz="4" w:space="0"/>
              <w:bottom w:val="single" w:color="auto" w:sz="4" w:space="0"/>
              <w:right w:val="single" w:color="auto" w:sz="4" w:space="0"/>
            </w:tcBorders>
            <w:vAlign w:val="center"/>
          </w:tcPr>
          <w:p w14:paraId="2C558FB4">
            <w:pPr>
              <w:widowControl/>
              <w:spacing w:line="320" w:lineRule="exact"/>
              <w:jc w:val="center"/>
              <w:rPr>
                <w:rFonts w:ascii="仿宋_GB2312" w:hAnsi="??" w:eastAsia="仿宋_GB2312" w:cs="Arial"/>
                <w:kern w:val="0"/>
                <w:szCs w:val="21"/>
                <w:highlight w:val="none"/>
              </w:rPr>
            </w:pPr>
          </w:p>
        </w:tc>
        <w:tc>
          <w:tcPr>
            <w:tcW w:w="409" w:type="pct"/>
            <w:vMerge w:val="continue"/>
            <w:tcBorders>
              <w:top w:val="single" w:color="auto" w:sz="4" w:space="0"/>
              <w:left w:val="single" w:color="auto" w:sz="4" w:space="0"/>
              <w:bottom w:val="single" w:color="auto" w:sz="4" w:space="0"/>
              <w:right w:val="single" w:color="auto" w:sz="4" w:space="0"/>
            </w:tcBorders>
            <w:vAlign w:val="center"/>
          </w:tcPr>
          <w:p w14:paraId="7DC774BD">
            <w:pPr>
              <w:widowControl/>
              <w:spacing w:line="320" w:lineRule="exact"/>
              <w:rPr>
                <w:rFonts w:ascii="仿宋_GB2312" w:hAnsi="??" w:eastAsia="仿宋_GB2312" w:cs="Arial"/>
                <w:kern w:val="0"/>
                <w:szCs w:val="21"/>
                <w:highlight w:val="none"/>
              </w:rPr>
            </w:pPr>
          </w:p>
        </w:tc>
        <w:tc>
          <w:tcPr>
            <w:tcW w:w="1338" w:type="pct"/>
            <w:tcBorders>
              <w:top w:val="single" w:color="auto" w:sz="4" w:space="0"/>
              <w:left w:val="single" w:color="auto" w:sz="4" w:space="0"/>
              <w:bottom w:val="single" w:color="auto" w:sz="4" w:space="0"/>
              <w:right w:val="single" w:color="auto" w:sz="4" w:space="0"/>
            </w:tcBorders>
            <w:vAlign w:val="center"/>
          </w:tcPr>
          <w:p w14:paraId="5E080DF1">
            <w:pPr>
              <w:widowControl/>
              <w:spacing w:line="320" w:lineRule="exact"/>
              <w:rPr>
                <w:rFonts w:ascii="仿宋_GB2312" w:hAnsi="宋体" w:eastAsia="仿宋_GB2312" w:cs="宋体"/>
                <w:color w:val="000000"/>
                <w:kern w:val="0"/>
                <w:szCs w:val="21"/>
                <w:highlight w:val="none"/>
              </w:rPr>
            </w:pPr>
          </w:p>
        </w:tc>
        <w:tc>
          <w:tcPr>
            <w:tcW w:w="275" w:type="pct"/>
            <w:tcBorders>
              <w:top w:val="single" w:color="auto" w:sz="4" w:space="0"/>
              <w:left w:val="single" w:color="auto" w:sz="4" w:space="0"/>
              <w:bottom w:val="single" w:color="auto" w:sz="4" w:space="0"/>
              <w:right w:val="single" w:color="auto" w:sz="4" w:space="0"/>
            </w:tcBorders>
            <w:vAlign w:val="center"/>
          </w:tcPr>
          <w:p w14:paraId="1893DE99">
            <w:pPr>
              <w:widowControl/>
              <w:spacing w:line="320" w:lineRule="exact"/>
              <w:rPr>
                <w:rFonts w:ascii="仿宋_GB2312" w:hAnsi="宋体" w:eastAsia="仿宋_GB2312" w:cs="宋体"/>
                <w:color w:val="000000"/>
                <w:kern w:val="0"/>
                <w:szCs w:val="21"/>
                <w:highlight w:val="none"/>
              </w:rPr>
            </w:pPr>
          </w:p>
        </w:tc>
        <w:tc>
          <w:tcPr>
            <w:tcW w:w="274" w:type="pct"/>
            <w:tcBorders>
              <w:top w:val="single" w:color="auto" w:sz="4" w:space="0"/>
              <w:left w:val="single" w:color="auto" w:sz="4" w:space="0"/>
              <w:bottom w:val="single" w:color="auto" w:sz="4" w:space="0"/>
              <w:right w:val="single" w:color="auto" w:sz="4" w:space="0"/>
            </w:tcBorders>
            <w:vAlign w:val="center"/>
          </w:tcPr>
          <w:p w14:paraId="65E90AB5">
            <w:pPr>
              <w:widowControl/>
              <w:spacing w:line="320" w:lineRule="exact"/>
              <w:rPr>
                <w:rFonts w:ascii="仿宋_GB2312" w:hAnsi="宋体" w:eastAsia="仿宋_GB2312" w:cs="宋体"/>
                <w:color w:val="000000"/>
                <w:kern w:val="0"/>
                <w:szCs w:val="21"/>
                <w:highlight w:val="none"/>
              </w:rPr>
            </w:pPr>
          </w:p>
        </w:tc>
        <w:tc>
          <w:tcPr>
            <w:tcW w:w="441" w:type="pct"/>
            <w:tcBorders>
              <w:top w:val="single" w:color="auto" w:sz="4" w:space="0"/>
              <w:left w:val="single" w:color="auto" w:sz="4" w:space="0"/>
              <w:bottom w:val="single" w:color="auto" w:sz="4" w:space="0"/>
              <w:right w:val="single" w:color="auto" w:sz="4" w:space="0"/>
            </w:tcBorders>
            <w:vAlign w:val="center"/>
          </w:tcPr>
          <w:p w14:paraId="3F0B1D15">
            <w:pPr>
              <w:widowControl/>
              <w:spacing w:line="320" w:lineRule="exact"/>
              <w:rPr>
                <w:rFonts w:ascii="仿宋_GB2312" w:hAnsi="宋体" w:eastAsia="仿宋_GB2312" w:cs="宋体"/>
                <w:color w:val="000000"/>
                <w:kern w:val="0"/>
                <w:szCs w:val="21"/>
                <w:highlight w:val="none"/>
              </w:rPr>
            </w:pPr>
          </w:p>
        </w:tc>
        <w:tc>
          <w:tcPr>
            <w:tcW w:w="411" w:type="pct"/>
            <w:tcBorders>
              <w:top w:val="single" w:color="auto" w:sz="4" w:space="0"/>
              <w:left w:val="single" w:color="auto" w:sz="4" w:space="0"/>
              <w:bottom w:val="single" w:color="auto" w:sz="4" w:space="0"/>
              <w:right w:val="single" w:color="auto" w:sz="4" w:space="0"/>
            </w:tcBorders>
            <w:vAlign w:val="center"/>
          </w:tcPr>
          <w:p w14:paraId="3903418D">
            <w:pPr>
              <w:widowControl/>
              <w:spacing w:line="320" w:lineRule="exact"/>
              <w:rPr>
                <w:rFonts w:ascii="仿宋_GB2312" w:hAnsi="宋体" w:eastAsia="仿宋_GB2312" w:cs="宋体"/>
                <w:color w:val="000000"/>
                <w:kern w:val="0"/>
                <w:szCs w:val="21"/>
                <w:highlight w:val="none"/>
              </w:rPr>
            </w:pPr>
          </w:p>
        </w:tc>
        <w:tc>
          <w:tcPr>
            <w:tcW w:w="753" w:type="pct"/>
            <w:tcBorders>
              <w:top w:val="single" w:color="auto" w:sz="4" w:space="0"/>
              <w:left w:val="single" w:color="auto" w:sz="4" w:space="0"/>
              <w:bottom w:val="single" w:color="auto" w:sz="4" w:space="0"/>
              <w:right w:val="single" w:color="auto" w:sz="4" w:space="0"/>
            </w:tcBorders>
            <w:vAlign w:val="center"/>
          </w:tcPr>
          <w:p w14:paraId="03121277">
            <w:pPr>
              <w:widowControl/>
              <w:spacing w:line="320" w:lineRule="exact"/>
              <w:rPr>
                <w:rFonts w:ascii="仿宋_GB2312" w:hAnsi="宋体" w:eastAsia="仿宋_GB2312" w:cs="宋体"/>
                <w:color w:val="000000"/>
                <w:kern w:val="0"/>
                <w:szCs w:val="21"/>
                <w:highlight w:val="none"/>
              </w:rPr>
            </w:pPr>
          </w:p>
        </w:tc>
        <w:tc>
          <w:tcPr>
            <w:tcW w:w="856" w:type="pct"/>
            <w:tcBorders>
              <w:top w:val="single" w:color="auto" w:sz="4" w:space="0"/>
              <w:left w:val="single" w:color="auto" w:sz="4" w:space="0"/>
              <w:bottom w:val="single" w:color="auto" w:sz="4" w:space="0"/>
              <w:right w:val="single" w:color="auto" w:sz="4" w:space="0"/>
            </w:tcBorders>
            <w:vAlign w:val="center"/>
          </w:tcPr>
          <w:p w14:paraId="3AB29840">
            <w:pPr>
              <w:widowControl/>
              <w:spacing w:line="320" w:lineRule="exact"/>
              <w:rPr>
                <w:rFonts w:ascii="仿宋_GB2312" w:hAnsi="宋体" w:eastAsia="仿宋_GB2312" w:cs="宋体"/>
                <w:color w:val="000000"/>
                <w:kern w:val="0"/>
                <w:szCs w:val="21"/>
                <w:highlight w:val="none"/>
              </w:rPr>
            </w:pPr>
          </w:p>
        </w:tc>
      </w:tr>
      <w:tr w14:paraId="5541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43" w:type="pct"/>
            <w:vMerge w:val="continue"/>
            <w:tcBorders>
              <w:top w:val="single" w:color="auto" w:sz="4" w:space="0"/>
              <w:left w:val="single" w:color="auto" w:sz="4" w:space="0"/>
              <w:bottom w:val="single" w:color="auto" w:sz="4" w:space="0"/>
              <w:right w:val="single" w:color="auto" w:sz="4" w:space="0"/>
            </w:tcBorders>
            <w:vAlign w:val="center"/>
          </w:tcPr>
          <w:p w14:paraId="1E4B8680">
            <w:pPr>
              <w:widowControl/>
              <w:spacing w:line="320" w:lineRule="exact"/>
              <w:jc w:val="center"/>
              <w:rPr>
                <w:rFonts w:ascii="仿宋_GB2312" w:hAnsi="??" w:eastAsia="仿宋_GB2312" w:cs="Arial"/>
                <w:kern w:val="0"/>
                <w:szCs w:val="21"/>
                <w:highlight w:val="none"/>
              </w:rPr>
            </w:pPr>
          </w:p>
        </w:tc>
        <w:tc>
          <w:tcPr>
            <w:tcW w:w="409" w:type="pct"/>
            <w:vMerge w:val="continue"/>
            <w:tcBorders>
              <w:top w:val="single" w:color="auto" w:sz="4" w:space="0"/>
              <w:left w:val="single" w:color="auto" w:sz="4" w:space="0"/>
              <w:bottom w:val="single" w:color="auto" w:sz="4" w:space="0"/>
              <w:right w:val="single" w:color="auto" w:sz="4" w:space="0"/>
            </w:tcBorders>
            <w:vAlign w:val="center"/>
          </w:tcPr>
          <w:p w14:paraId="2152A6D8">
            <w:pPr>
              <w:widowControl/>
              <w:spacing w:line="320" w:lineRule="exact"/>
              <w:rPr>
                <w:rFonts w:ascii="仿宋_GB2312" w:hAnsi="??" w:eastAsia="仿宋_GB2312" w:cs="Arial"/>
                <w:kern w:val="0"/>
                <w:szCs w:val="21"/>
                <w:highlight w:val="none"/>
              </w:rPr>
            </w:pPr>
          </w:p>
        </w:tc>
        <w:tc>
          <w:tcPr>
            <w:tcW w:w="1338" w:type="pct"/>
            <w:tcBorders>
              <w:top w:val="single" w:color="auto" w:sz="4" w:space="0"/>
              <w:left w:val="single" w:color="auto" w:sz="4" w:space="0"/>
              <w:bottom w:val="single" w:color="auto" w:sz="4" w:space="0"/>
              <w:right w:val="single" w:color="auto" w:sz="4" w:space="0"/>
            </w:tcBorders>
            <w:vAlign w:val="center"/>
          </w:tcPr>
          <w:p w14:paraId="2DCFD61C">
            <w:pPr>
              <w:widowControl/>
              <w:spacing w:line="320" w:lineRule="exact"/>
              <w:rPr>
                <w:rFonts w:ascii="仿宋_GB2312" w:hAnsi="宋体" w:eastAsia="仿宋_GB2312" w:cs="宋体"/>
                <w:color w:val="000000"/>
                <w:kern w:val="0"/>
                <w:szCs w:val="21"/>
                <w:highlight w:val="none"/>
              </w:rPr>
            </w:pPr>
          </w:p>
        </w:tc>
        <w:tc>
          <w:tcPr>
            <w:tcW w:w="275" w:type="pct"/>
            <w:tcBorders>
              <w:top w:val="single" w:color="auto" w:sz="4" w:space="0"/>
              <w:left w:val="single" w:color="auto" w:sz="4" w:space="0"/>
              <w:bottom w:val="single" w:color="auto" w:sz="4" w:space="0"/>
              <w:right w:val="single" w:color="auto" w:sz="4" w:space="0"/>
            </w:tcBorders>
            <w:vAlign w:val="center"/>
          </w:tcPr>
          <w:p w14:paraId="5372C1FF">
            <w:pPr>
              <w:widowControl/>
              <w:spacing w:line="320" w:lineRule="exact"/>
              <w:rPr>
                <w:rFonts w:ascii="仿宋_GB2312" w:hAnsi="宋体" w:eastAsia="仿宋_GB2312" w:cs="宋体"/>
                <w:color w:val="000000"/>
                <w:kern w:val="0"/>
                <w:szCs w:val="21"/>
                <w:highlight w:val="none"/>
              </w:rPr>
            </w:pPr>
          </w:p>
        </w:tc>
        <w:tc>
          <w:tcPr>
            <w:tcW w:w="274" w:type="pct"/>
            <w:tcBorders>
              <w:top w:val="single" w:color="auto" w:sz="4" w:space="0"/>
              <w:left w:val="single" w:color="auto" w:sz="4" w:space="0"/>
              <w:bottom w:val="single" w:color="auto" w:sz="4" w:space="0"/>
              <w:right w:val="single" w:color="auto" w:sz="4" w:space="0"/>
            </w:tcBorders>
            <w:vAlign w:val="center"/>
          </w:tcPr>
          <w:p w14:paraId="5BE5E09D">
            <w:pPr>
              <w:widowControl/>
              <w:spacing w:line="320" w:lineRule="exact"/>
              <w:rPr>
                <w:rFonts w:ascii="仿宋_GB2312" w:hAnsi="宋体" w:eastAsia="仿宋_GB2312" w:cs="宋体"/>
                <w:color w:val="000000"/>
                <w:kern w:val="0"/>
                <w:szCs w:val="21"/>
                <w:highlight w:val="none"/>
              </w:rPr>
            </w:pPr>
          </w:p>
        </w:tc>
        <w:tc>
          <w:tcPr>
            <w:tcW w:w="441" w:type="pct"/>
            <w:tcBorders>
              <w:top w:val="single" w:color="auto" w:sz="4" w:space="0"/>
              <w:left w:val="single" w:color="auto" w:sz="4" w:space="0"/>
              <w:bottom w:val="single" w:color="auto" w:sz="4" w:space="0"/>
              <w:right w:val="single" w:color="auto" w:sz="4" w:space="0"/>
            </w:tcBorders>
            <w:vAlign w:val="center"/>
          </w:tcPr>
          <w:p w14:paraId="78FD1888">
            <w:pPr>
              <w:widowControl/>
              <w:spacing w:line="320" w:lineRule="exact"/>
              <w:rPr>
                <w:rFonts w:ascii="仿宋_GB2312" w:hAnsi="宋体" w:eastAsia="仿宋_GB2312" w:cs="宋体"/>
                <w:color w:val="000000"/>
                <w:kern w:val="0"/>
                <w:szCs w:val="21"/>
                <w:highlight w:val="none"/>
              </w:rPr>
            </w:pPr>
          </w:p>
        </w:tc>
        <w:tc>
          <w:tcPr>
            <w:tcW w:w="411" w:type="pct"/>
            <w:tcBorders>
              <w:top w:val="single" w:color="auto" w:sz="4" w:space="0"/>
              <w:left w:val="single" w:color="auto" w:sz="4" w:space="0"/>
              <w:bottom w:val="single" w:color="auto" w:sz="4" w:space="0"/>
              <w:right w:val="single" w:color="auto" w:sz="4" w:space="0"/>
            </w:tcBorders>
            <w:vAlign w:val="center"/>
          </w:tcPr>
          <w:p w14:paraId="62C1AC0F">
            <w:pPr>
              <w:widowControl/>
              <w:spacing w:line="320" w:lineRule="exact"/>
              <w:rPr>
                <w:rFonts w:ascii="仿宋_GB2312" w:hAnsi="宋体" w:eastAsia="仿宋_GB2312" w:cs="宋体"/>
                <w:color w:val="000000"/>
                <w:kern w:val="0"/>
                <w:szCs w:val="21"/>
                <w:highlight w:val="none"/>
              </w:rPr>
            </w:pPr>
          </w:p>
        </w:tc>
        <w:tc>
          <w:tcPr>
            <w:tcW w:w="753" w:type="pct"/>
            <w:tcBorders>
              <w:top w:val="single" w:color="auto" w:sz="4" w:space="0"/>
              <w:left w:val="single" w:color="auto" w:sz="4" w:space="0"/>
              <w:bottom w:val="single" w:color="auto" w:sz="4" w:space="0"/>
              <w:right w:val="single" w:color="auto" w:sz="4" w:space="0"/>
            </w:tcBorders>
            <w:vAlign w:val="center"/>
          </w:tcPr>
          <w:p w14:paraId="5B2B169A">
            <w:pPr>
              <w:widowControl/>
              <w:spacing w:line="320" w:lineRule="exact"/>
              <w:rPr>
                <w:rFonts w:ascii="仿宋_GB2312" w:hAnsi="宋体" w:eastAsia="仿宋_GB2312" w:cs="宋体"/>
                <w:color w:val="000000"/>
                <w:kern w:val="0"/>
                <w:szCs w:val="21"/>
                <w:highlight w:val="none"/>
              </w:rPr>
            </w:pPr>
          </w:p>
        </w:tc>
        <w:tc>
          <w:tcPr>
            <w:tcW w:w="856" w:type="pct"/>
            <w:tcBorders>
              <w:top w:val="single" w:color="auto" w:sz="4" w:space="0"/>
              <w:left w:val="single" w:color="auto" w:sz="4" w:space="0"/>
              <w:bottom w:val="single" w:color="auto" w:sz="4" w:space="0"/>
              <w:right w:val="single" w:color="auto" w:sz="4" w:space="0"/>
            </w:tcBorders>
            <w:vAlign w:val="center"/>
          </w:tcPr>
          <w:p w14:paraId="3CF56A82">
            <w:pPr>
              <w:widowControl/>
              <w:spacing w:line="320" w:lineRule="exact"/>
              <w:rPr>
                <w:rFonts w:ascii="仿宋_GB2312" w:hAnsi="宋体" w:eastAsia="仿宋_GB2312" w:cs="宋体"/>
                <w:color w:val="000000"/>
                <w:kern w:val="0"/>
                <w:szCs w:val="21"/>
                <w:highlight w:val="none"/>
              </w:rPr>
            </w:pPr>
          </w:p>
        </w:tc>
      </w:tr>
      <w:tr w14:paraId="6BB1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43" w:type="pct"/>
            <w:vMerge w:val="continue"/>
            <w:tcBorders>
              <w:top w:val="single" w:color="auto" w:sz="4" w:space="0"/>
              <w:left w:val="single" w:color="auto" w:sz="4" w:space="0"/>
              <w:bottom w:val="single" w:color="auto" w:sz="4" w:space="0"/>
              <w:right w:val="single" w:color="auto" w:sz="4" w:space="0"/>
            </w:tcBorders>
            <w:vAlign w:val="center"/>
          </w:tcPr>
          <w:p w14:paraId="6E84EAF6">
            <w:pPr>
              <w:widowControl/>
              <w:spacing w:line="320" w:lineRule="exact"/>
              <w:jc w:val="center"/>
              <w:rPr>
                <w:rFonts w:ascii="仿宋_GB2312" w:hAnsi="??" w:eastAsia="仿宋_GB2312" w:cs="Arial"/>
                <w:kern w:val="0"/>
                <w:szCs w:val="21"/>
                <w:highlight w:val="none"/>
              </w:rPr>
            </w:pPr>
          </w:p>
        </w:tc>
        <w:tc>
          <w:tcPr>
            <w:tcW w:w="409" w:type="pct"/>
            <w:vMerge w:val="continue"/>
            <w:tcBorders>
              <w:top w:val="single" w:color="auto" w:sz="4" w:space="0"/>
              <w:left w:val="single" w:color="auto" w:sz="4" w:space="0"/>
              <w:bottom w:val="single" w:color="auto" w:sz="4" w:space="0"/>
              <w:right w:val="single" w:color="auto" w:sz="4" w:space="0"/>
            </w:tcBorders>
            <w:vAlign w:val="center"/>
          </w:tcPr>
          <w:p w14:paraId="5FEED6B2">
            <w:pPr>
              <w:widowControl/>
              <w:spacing w:line="320" w:lineRule="exact"/>
              <w:rPr>
                <w:rFonts w:ascii="仿宋_GB2312" w:hAnsi="??" w:eastAsia="仿宋_GB2312" w:cs="Arial"/>
                <w:kern w:val="0"/>
                <w:szCs w:val="21"/>
                <w:highlight w:val="none"/>
              </w:rPr>
            </w:pP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23B51A74">
            <w:pPr>
              <w:widowControl/>
              <w:rPr>
                <w:rFonts w:ascii="仿宋_GB2312" w:hAnsi="宋体" w:eastAsia="仿宋_GB2312" w:cs="宋体"/>
                <w:kern w:val="0"/>
                <w:szCs w:val="21"/>
                <w:highlight w:val="none"/>
                <w:u w:val="single"/>
              </w:rPr>
            </w:pPr>
            <w:r>
              <w:rPr>
                <w:rFonts w:ascii="仿宋_GB2312" w:hAnsi="宋体" w:eastAsia="仿宋_GB2312" w:cs="宋体"/>
                <w:kern w:val="0"/>
                <w:szCs w:val="21"/>
                <w:highlight w:val="none"/>
              </w:rPr>
              <w:t>1</w:t>
            </w:r>
            <w:r>
              <w:rPr>
                <w:rFonts w:hint="eastAsia" w:ascii="仿宋_GB2312" w:hAnsi="宋体" w:eastAsia="仿宋_GB2312" w:cs="宋体"/>
                <w:kern w:val="0"/>
                <w:szCs w:val="21"/>
                <w:highlight w:val="none"/>
              </w:rPr>
              <w:t>.标的坐落位置：</w:t>
            </w:r>
            <w:r>
              <w:rPr>
                <w:rFonts w:hint="eastAsia" w:ascii="仿宋_GB2312" w:hAnsi="宋体" w:eastAsia="仿宋_GB2312" w:cs="宋体"/>
                <w:kern w:val="0"/>
                <w:szCs w:val="21"/>
                <w:highlight w:val="none"/>
                <w:u w:val="single"/>
              </w:rPr>
              <w:t xml:space="preserve">                ；</w:t>
            </w:r>
          </w:p>
          <w:p w14:paraId="0B62129B">
            <w:pPr>
              <w:widowControl/>
              <w:rPr>
                <w:rFonts w:ascii="仿宋_GB2312" w:hAnsi="宋体" w:eastAsia="仿宋_GB2312" w:cs="宋体"/>
                <w:kern w:val="0"/>
                <w:szCs w:val="21"/>
                <w:highlight w:val="none"/>
              </w:rPr>
            </w:pPr>
            <w:r>
              <w:rPr>
                <w:rFonts w:ascii="仿宋_GB2312" w:hAnsi="宋体" w:eastAsia="仿宋_GB2312" w:cs="宋体"/>
                <w:kern w:val="0"/>
                <w:szCs w:val="21"/>
                <w:highlight w:val="none"/>
              </w:rPr>
              <w:t>2</w:t>
            </w:r>
            <w:r>
              <w:rPr>
                <w:rFonts w:hint="eastAsia" w:ascii="仿宋_GB2312" w:hAnsi="宋体" w:eastAsia="仿宋_GB2312" w:cs="宋体"/>
                <w:kern w:val="0"/>
                <w:szCs w:val="21"/>
                <w:highlight w:val="none"/>
              </w:rPr>
              <w:t>.</w:t>
            </w:r>
            <w:r>
              <w:rPr>
                <w:rFonts w:ascii="仿宋_GB2312" w:hAnsi="宋体" w:eastAsia="仿宋_GB2312" w:cs="宋体"/>
                <w:kern w:val="0"/>
                <w:szCs w:val="21"/>
                <w:highlight w:val="none"/>
              </w:rPr>
              <w:t>标的权属情况：</w:t>
            </w:r>
            <w:r>
              <w:rPr>
                <w:rFonts w:hint="eastAsia" w:ascii="仿宋_GB2312" w:hAnsi="宋体" w:eastAsia="仿宋_GB2312" w:cs="宋体"/>
                <w:kern w:val="0"/>
                <w:szCs w:val="21"/>
                <w:highlight w:val="none"/>
                <w:u w:val="single"/>
              </w:rPr>
              <w:t>（ 填写是否有标的权属证明文件） （如无房产证的，须表述为房产面积为经测绘单位测绘面积）。</w:t>
            </w:r>
            <w:r>
              <w:rPr>
                <w:rFonts w:hint="eastAsia" w:ascii="仿宋_GB2312" w:hAnsi="宋体" w:eastAsia="仿宋_GB2312" w:cs="宋体"/>
                <w:kern w:val="0"/>
                <w:szCs w:val="21"/>
                <w:highlight w:val="none"/>
              </w:rPr>
              <w:t>租赁标的无权属纠纷，委托方将提供</w:t>
            </w:r>
            <w:r>
              <w:rPr>
                <w:rFonts w:hint="eastAsia" w:ascii="仿宋_GB2312" w:hAnsi="宋体" w:eastAsia="仿宋_GB2312" w:cs="宋体"/>
                <w:kern w:val="0"/>
                <w:szCs w:val="21"/>
                <w:highlight w:val="none"/>
                <w:lang w:eastAsia="zh-CN"/>
              </w:rPr>
              <w:t>该</w:t>
            </w:r>
            <w:r>
              <w:rPr>
                <w:rFonts w:hint="eastAsia" w:ascii="仿宋_GB2312" w:hAnsi="宋体" w:eastAsia="仿宋_GB2312" w:cs="宋体"/>
                <w:kern w:val="0"/>
                <w:szCs w:val="21"/>
                <w:highlight w:val="none"/>
              </w:rPr>
              <w:t>标的的权属证明和租赁证明，方便承租人办理相关证照；</w:t>
            </w:r>
          </w:p>
          <w:p w14:paraId="34FC9B2E">
            <w:pPr>
              <w:widowControl/>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3.(标的瑕疵说明及承租人注意事项。)</w:t>
            </w:r>
          </w:p>
        </w:tc>
      </w:tr>
      <w:tr w14:paraId="077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6F8DA76D">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四</w:t>
            </w:r>
          </w:p>
        </w:tc>
        <w:tc>
          <w:tcPr>
            <w:tcW w:w="409" w:type="pct"/>
            <w:tcBorders>
              <w:top w:val="single" w:color="auto" w:sz="4" w:space="0"/>
              <w:left w:val="single" w:color="auto" w:sz="4" w:space="0"/>
              <w:bottom w:val="single" w:color="auto" w:sz="4" w:space="0"/>
              <w:right w:val="single" w:color="auto" w:sz="4" w:space="0"/>
            </w:tcBorders>
            <w:vAlign w:val="center"/>
          </w:tcPr>
          <w:p w14:paraId="43CE7D78">
            <w:pPr>
              <w:widowControl/>
              <w:spacing w:line="320" w:lineRule="exact"/>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房屋租赁用途要求</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41607A30">
            <w:pPr>
              <w:widowControl/>
              <w:rPr>
                <w:rFonts w:ascii="仿宋_GB2312" w:hAnsi="宋体" w:eastAsia="仿宋_GB2312" w:cs="宋体"/>
                <w:kern w:val="0"/>
                <w:szCs w:val="21"/>
                <w:highlight w:val="none"/>
              </w:rPr>
            </w:pPr>
            <w:r>
              <w:rPr>
                <w:rFonts w:ascii="仿宋_GB2312" w:hAnsi="宋体" w:eastAsia="仿宋_GB2312" w:cs="宋体"/>
                <w:kern w:val="0"/>
                <w:szCs w:val="21"/>
                <w:highlight w:val="none"/>
              </w:rPr>
              <w:t>1</w:t>
            </w:r>
            <w:r>
              <w:rPr>
                <w:rFonts w:hint="eastAsia" w:ascii="仿宋_GB2312" w:hAnsi="宋体" w:eastAsia="仿宋_GB2312" w:cs="宋体"/>
                <w:kern w:val="0"/>
                <w:szCs w:val="21"/>
                <w:highlight w:val="none"/>
              </w:rPr>
              <w:t>.租赁房屋的用途为</w:t>
            </w:r>
            <w:r>
              <w:rPr>
                <w:rFonts w:hint="eastAsia" w:ascii="仿宋_GB2312" w:hAnsi="宋体" w:eastAsia="仿宋_GB2312" w:cs="宋体"/>
                <w:kern w:val="0"/>
                <w:szCs w:val="21"/>
                <w:highlight w:val="none"/>
                <w:u w:val="single"/>
              </w:rPr>
              <w:t xml:space="preserve">       </w:t>
            </w:r>
            <w:r>
              <w:rPr>
                <w:rFonts w:hint="eastAsia" w:ascii="仿宋_GB2312" w:hAnsi="宋体" w:eastAsia="仿宋_GB2312" w:cs="宋体"/>
                <w:kern w:val="0"/>
                <w:szCs w:val="21"/>
                <w:highlight w:val="none"/>
              </w:rPr>
              <w:t>；</w:t>
            </w:r>
          </w:p>
          <w:p w14:paraId="6076B5E3">
            <w:pPr>
              <w:widowControl/>
              <w:spacing w:line="320" w:lineRule="exact"/>
              <w:rPr>
                <w:rFonts w:ascii="仿宋_GB2312" w:hAnsi="宋体" w:eastAsia="仿宋_GB2312" w:cs="宋体"/>
                <w:kern w:val="0"/>
                <w:szCs w:val="21"/>
                <w:highlight w:val="none"/>
              </w:rPr>
            </w:pPr>
            <w:r>
              <w:rPr>
                <w:rFonts w:ascii="仿宋_GB2312" w:hAnsi="宋体" w:eastAsia="仿宋_GB2312" w:cs="宋体"/>
                <w:kern w:val="0"/>
                <w:szCs w:val="21"/>
                <w:highlight w:val="none"/>
              </w:rPr>
              <w:t>2</w:t>
            </w:r>
            <w:r>
              <w:rPr>
                <w:rFonts w:hint="eastAsia" w:ascii="仿宋_GB2312" w:hAnsi="宋体" w:eastAsia="仿宋_GB2312" w:cs="宋体"/>
                <w:kern w:val="0"/>
                <w:szCs w:val="21"/>
                <w:highlight w:val="none"/>
              </w:rPr>
              <w:t>.承租人使用上述房屋必须符合相关法律法规要求，如由此造成承租人不能按预想的方案使用房屋并导致租赁合同不能履约的，责任由承租人承担。</w:t>
            </w:r>
          </w:p>
        </w:tc>
      </w:tr>
      <w:tr w14:paraId="6AB2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680EEB8A">
            <w:pPr>
              <w:widowControl/>
              <w:spacing w:line="320" w:lineRule="exact"/>
              <w:jc w:val="center"/>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五</w:t>
            </w:r>
          </w:p>
        </w:tc>
        <w:tc>
          <w:tcPr>
            <w:tcW w:w="409" w:type="pct"/>
            <w:tcBorders>
              <w:top w:val="single" w:color="auto" w:sz="4" w:space="0"/>
              <w:left w:val="single" w:color="auto" w:sz="4" w:space="0"/>
              <w:bottom w:val="single" w:color="auto" w:sz="4" w:space="0"/>
              <w:right w:val="single" w:color="auto" w:sz="4" w:space="0"/>
            </w:tcBorders>
            <w:vAlign w:val="center"/>
          </w:tcPr>
          <w:p w14:paraId="51B93C1E">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租金及履约保证金支付</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3CB0D8CE">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租金每</w:t>
            </w:r>
            <w:r>
              <w:rPr>
                <w:rFonts w:hint="eastAsia" w:ascii="仿宋_GB2312" w:hAnsi="Times New Roman" w:eastAsia="仿宋_GB2312" w:cs="Times New Roman"/>
                <w:szCs w:val="24"/>
                <w:highlight w:val="none"/>
                <w:u w:val="single"/>
              </w:rPr>
              <w:t xml:space="preserve">    </w:t>
            </w:r>
            <w:r>
              <w:rPr>
                <w:rFonts w:hint="eastAsia" w:ascii="仿宋_GB2312" w:hAnsi="Times New Roman" w:eastAsia="仿宋_GB2312" w:cs="Times New Roman"/>
                <w:szCs w:val="24"/>
                <w:highlight w:val="none"/>
              </w:rPr>
              <w:t>个月支付一次，</w:t>
            </w:r>
            <w:r>
              <w:rPr>
                <w:rFonts w:ascii="仿宋_GB2312" w:hAnsi="Times New Roman" w:eastAsia="仿宋_GB2312" w:cs="Times New Roman"/>
                <w:szCs w:val="24"/>
                <w:highlight w:val="none"/>
              </w:rPr>
              <w:t>（如有递增，手填）</w:t>
            </w:r>
            <w:r>
              <w:rPr>
                <w:rFonts w:ascii="仿宋_GB2312" w:hAnsi="Times New Roman" w:eastAsia="仿宋_GB2312" w:cs="Times New Roman"/>
                <w:szCs w:val="24"/>
                <w:highlight w:val="none"/>
                <w:u w:val="single"/>
              </w:rPr>
              <w:t xml:space="preserve">                     </w:t>
            </w:r>
            <w:r>
              <w:rPr>
                <w:rFonts w:ascii="仿宋_GB2312" w:hAnsi="Times New Roman" w:eastAsia="仿宋_GB2312" w:cs="Times New Roman"/>
                <w:szCs w:val="24"/>
                <w:highlight w:val="none"/>
              </w:rPr>
              <w:t>。</w:t>
            </w:r>
            <w:r>
              <w:rPr>
                <w:rFonts w:hint="eastAsia" w:ascii="仿宋_GB2312" w:hAnsi="Times New Roman" w:eastAsia="仿宋_GB2312" w:cs="Times New Roman"/>
                <w:szCs w:val="24"/>
                <w:highlight w:val="none"/>
              </w:rPr>
              <w:t>先支付后使用，本项目给予免租金装修期</w:t>
            </w:r>
            <w:r>
              <w:rPr>
                <w:rFonts w:hint="eastAsia" w:ascii="仿宋_GB2312" w:hAnsi="Times New Roman" w:eastAsia="仿宋_GB2312" w:cs="Times New Roman"/>
                <w:szCs w:val="24"/>
                <w:highlight w:val="none"/>
                <w:u w:val="single"/>
              </w:rPr>
              <w:t xml:space="preserve">          </w:t>
            </w:r>
            <w:r>
              <w:rPr>
                <w:rFonts w:hint="eastAsia" w:ascii="宋体" w:hAnsi="宋体" w:eastAsia="宋体" w:cs="宋体"/>
                <w:color w:val="FF0000"/>
                <w:kern w:val="0"/>
                <w:szCs w:val="21"/>
                <w:highlight w:val="none"/>
              </w:rPr>
              <w:t>（须明确租期内还是租期外）。</w:t>
            </w:r>
          </w:p>
          <w:p w14:paraId="1988A4B2">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履约保证金为</w:t>
            </w:r>
            <w:r>
              <w:rPr>
                <w:rFonts w:hint="eastAsia" w:ascii="仿宋_GB2312" w:hAnsi="Times New Roman" w:eastAsia="仿宋_GB2312" w:cs="Times New Roman"/>
                <w:szCs w:val="24"/>
                <w:highlight w:val="none"/>
                <w:u w:val="single"/>
              </w:rPr>
              <w:t xml:space="preserve">         </w:t>
            </w:r>
            <w:r>
              <w:rPr>
                <w:rFonts w:hint="eastAsia" w:ascii="仿宋_GB2312" w:hAnsi="Times New Roman" w:eastAsia="仿宋_GB2312" w:cs="Times New Roman"/>
                <w:szCs w:val="24"/>
                <w:highlight w:val="none"/>
              </w:rPr>
              <w:t>，</w:t>
            </w:r>
            <w:r>
              <w:rPr>
                <w:rFonts w:hint="eastAsia" w:ascii="仿宋_GB2312" w:hAnsi="Times New Roman" w:eastAsia="仿宋_GB2312" w:cs="Times New Roman"/>
                <w:szCs w:val="24"/>
                <w:highlight w:val="none"/>
                <w:lang w:val="en-US" w:eastAsia="zh-CN"/>
              </w:rPr>
              <w:t>成交人</w:t>
            </w:r>
            <w:r>
              <w:rPr>
                <w:rFonts w:hint="eastAsia" w:ascii="仿宋_GB2312" w:hAnsi="Times New Roman" w:eastAsia="仿宋_GB2312" w:cs="Times New Roman"/>
                <w:szCs w:val="24"/>
                <w:highlight w:val="none"/>
                <w:lang w:eastAsia="zh-CN"/>
              </w:rPr>
              <w:t>应在《成交确认书》</w:t>
            </w:r>
            <w:r>
              <w:rPr>
                <w:rFonts w:hint="eastAsia" w:ascii="仿宋_GB2312" w:hAnsi="Times New Roman" w:eastAsia="仿宋_GB2312" w:cs="Times New Roman"/>
                <w:szCs w:val="24"/>
                <w:highlight w:val="none"/>
                <w:lang w:val="en-US" w:eastAsia="zh-CN"/>
              </w:rPr>
              <w:t>发出</w:t>
            </w:r>
            <w:r>
              <w:rPr>
                <w:rFonts w:hint="eastAsia" w:ascii="仿宋_GB2312" w:hAnsi="Times New Roman" w:eastAsia="仿宋_GB2312" w:cs="Times New Roman"/>
                <w:szCs w:val="24"/>
                <w:highlight w:val="none"/>
                <w:lang w:eastAsia="zh-CN"/>
              </w:rPr>
              <w:t>之日起（</w:t>
            </w:r>
            <w:r>
              <w:rPr>
                <w:rFonts w:hint="eastAsia" w:ascii="仿宋_GB2312" w:hAnsi="Times New Roman" w:eastAsia="仿宋_GB2312" w:cs="Times New Roman"/>
                <w:szCs w:val="24"/>
                <w:highlight w:val="none"/>
                <w:lang w:val="en-US" w:eastAsia="zh-CN"/>
              </w:rPr>
              <w:t>该期限与合同签订期限保持一致</w:t>
            </w:r>
            <w:r>
              <w:rPr>
                <w:rFonts w:hint="eastAsia" w:ascii="仿宋_GB2312" w:hAnsi="Times New Roman" w:eastAsia="仿宋_GB2312" w:cs="Times New Roman"/>
                <w:szCs w:val="24"/>
                <w:highlight w:val="none"/>
                <w:lang w:eastAsia="zh-CN"/>
              </w:rPr>
              <w:t>）日内（合同签订前）向委托方提交履约保证金。</w:t>
            </w:r>
          </w:p>
        </w:tc>
      </w:tr>
      <w:tr w14:paraId="64932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05854A56">
            <w:pPr>
              <w:widowControl/>
              <w:spacing w:line="320" w:lineRule="exact"/>
              <w:jc w:val="center"/>
              <w:rPr>
                <w:rFonts w:ascii="仿宋_GB2312" w:hAnsi="??" w:eastAsia="仿宋_GB2312" w:cs="Arial"/>
                <w:kern w:val="0"/>
                <w:szCs w:val="21"/>
                <w:highlight w:val="none"/>
              </w:rPr>
            </w:pPr>
            <w:r>
              <w:rPr>
                <w:rFonts w:hint="eastAsia" w:ascii="仿宋_GB2312" w:hAnsi="??" w:eastAsia="仿宋_GB2312" w:cs="Arial"/>
                <w:kern w:val="0"/>
                <w:szCs w:val="21"/>
                <w:highlight w:val="none"/>
              </w:rPr>
              <w:t>六</w:t>
            </w:r>
          </w:p>
        </w:tc>
        <w:tc>
          <w:tcPr>
            <w:tcW w:w="409" w:type="pct"/>
            <w:tcBorders>
              <w:top w:val="single" w:color="auto" w:sz="4" w:space="0"/>
              <w:left w:val="single" w:color="auto" w:sz="4" w:space="0"/>
              <w:bottom w:val="single" w:color="auto" w:sz="4" w:space="0"/>
              <w:right w:val="single" w:color="auto" w:sz="4" w:space="0"/>
            </w:tcBorders>
            <w:vAlign w:val="center"/>
          </w:tcPr>
          <w:p w14:paraId="2CDE52A7">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对意向承租人资格的要求</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31AF37AB">
            <w:pPr>
              <w:widowControl/>
              <w:rPr>
                <w:rFonts w:ascii="仿宋_GB2312" w:hAnsi="Times New Roman" w:eastAsia="仿宋_GB2312" w:cs="Times New Roman"/>
                <w:szCs w:val="24"/>
                <w:highlight w:val="none"/>
              </w:rPr>
            </w:pPr>
            <w:bookmarkStart w:id="0" w:name="OLE_LINK3"/>
            <w:r>
              <w:rPr>
                <w:rFonts w:hint="eastAsia" w:ascii="仿宋_GB2312" w:hAnsi="Times New Roman" w:eastAsia="仿宋_GB2312" w:cs="Times New Roman"/>
                <w:szCs w:val="24"/>
                <w:highlight w:val="none"/>
              </w:rPr>
              <w:t>1．凡依法设立、有效存续的境内企事业法人、其他组织和具有完全民事行为能力的自然人，符合下列情形之一的，除法律规定外，均可参与报名及竞价：</w:t>
            </w:r>
          </w:p>
          <w:p w14:paraId="04F805A2">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 xml:space="preserve">（1)公告截止日前两年内未被合肥市及其所辖县（市）公共资源交易监督管理局记不良行为记录或记不良行为记录累计未满10分的。 </w:t>
            </w:r>
          </w:p>
          <w:p w14:paraId="7D47A300">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 xml:space="preserve">（2)最近一次被合肥市及其所辖县（市）公共资源交易监督管理局记不良行为记录累计记分达10分(含10分)到15分且公布日距公告截止日超过6个月。 </w:t>
            </w:r>
          </w:p>
          <w:p w14:paraId="634E11C3">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 xml:space="preserve">（3)最近一次被合肥市及其所辖县（市）公共资源交易监督管理局记不良行为记录累计记分达15分(含15分)到20分且公布日距公告截止日超过12个月。 </w:t>
            </w:r>
          </w:p>
          <w:p w14:paraId="144F13FB">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（4)最近一次被合肥市及其所辖县（市）公共资源交易监督管理局记不良行为记录累计记分达20分(含20分)及以上且公布日距公告截止日超过24个月。</w:t>
            </w:r>
          </w:p>
          <w:p w14:paraId="44DF7E0A">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2.本项目不接受联合体</w:t>
            </w:r>
            <w:r>
              <w:rPr>
                <w:rFonts w:hint="eastAsia" w:ascii="仿宋_GB2312" w:hAnsi="Times New Roman" w:eastAsia="仿宋_GB2312" w:cs="Times New Roman"/>
                <w:szCs w:val="24"/>
                <w:highlight w:val="none"/>
                <w:lang w:val="en-US" w:eastAsia="zh-CN"/>
              </w:rPr>
              <w:t>参与</w:t>
            </w:r>
            <w:r>
              <w:rPr>
                <w:rFonts w:hint="eastAsia" w:ascii="仿宋_GB2312" w:hAnsi="Times New Roman" w:eastAsia="仿宋_GB2312" w:cs="Times New Roman"/>
                <w:szCs w:val="24"/>
                <w:highlight w:val="none"/>
              </w:rPr>
              <w:t>。</w:t>
            </w:r>
            <w:bookmarkEnd w:id="0"/>
          </w:p>
        </w:tc>
      </w:tr>
      <w:tr w14:paraId="707C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45A00363">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七</w:t>
            </w:r>
          </w:p>
        </w:tc>
        <w:tc>
          <w:tcPr>
            <w:tcW w:w="409" w:type="pct"/>
            <w:tcBorders>
              <w:top w:val="single" w:color="auto" w:sz="4" w:space="0"/>
              <w:left w:val="single" w:color="auto" w:sz="4" w:space="0"/>
              <w:bottom w:val="single" w:color="auto" w:sz="4" w:space="0"/>
              <w:right w:val="single" w:color="auto" w:sz="4" w:space="0"/>
            </w:tcBorders>
            <w:vAlign w:val="center"/>
          </w:tcPr>
          <w:p w14:paraId="068FD871">
            <w:pPr>
              <w:widowControl/>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特别要求</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7DFAB47A">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1.意向承租人应在本公告期截止前现场踏勘出租标的，就出租标的相关情况主动向委托方咨询，自行了解使用该房屋可能涉及的相关法律法规及市政规定；完成登记的意向承租人都视同已实地踏勘出租标的，确认了标的</w:t>
            </w:r>
            <w:r>
              <w:rPr>
                <w:rFonts w:hint="eastAsia" w:ascii="仿宋_GB2312" w:hAnsi="Times New Roman" w:eastAsia="仿宋_GB2312" w:cs="Times New Roman"/>
                <w:szCs w:val="24"/>
                <w:highlight w:val="none"/>
                <w:lang w:val="en-US" w:eastAsia="zh-CN"/>
              </w:rPr>
              <w:t>位置、</w:t>
            </w:r>
            <w:r>
              <w:rPr>
                <w:rFonts w:hint="eastAsia" w:ascii="仿宋_GB2312" w:hAnsi="Times New Roman" w:eastAsia="仿宋_GB2312" w:cs="Times New Roman"/>
                <w:szCs w:val="24"/>
                <w:highlight w:val="none"/>
              </w:rPr>
              <w:t>范围、面积</w:t>
            </w:r>
            <w:r>
              <w:rPr>
                <w:rFonts w:hint="eastAsia" w:ascii="仿宋_GB2312" w:hAnsi="Times New Roman" w:eastAsia="仿宋_GB2312" w:cs="Times New Roman"/>
                <w:szCs w:val="24"/>
                <w:highlight w:val="none"/>
                <w:lang w:val="en-US" w:eastAsia="zh-CN"/>
              </w:rPr>
              <w:t>和现状等</w:t>
            </w:r>
            <w:r>
              <w:rPr>
                <w:rFonts w:hint="eastAsia" w:ascii="仿宋_GB2312" w:hAnsi="Times New Roman" w:eastAsia="仿宋_GB2312" w:cs="Times New Roman"/>
                <w:szCs w:val="24"/>
                <w:highlight w:val="none"/>
              </w:rPr>
              <w:t>并认可租赁要求，自愿承担因上述原因导致的一切后果和法律责任。</w:t>
            </w:r>
          </w:p>
          <w:p w14:paraId="12F7FC79">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2.公告所列示的标的建筑面积仅作参考，不作为确定房屋租金的依据，最终以标的实际面积为准。标的实际面积与本公告所列示建筑面积不符的，不调整成交价格。出租面积之外的建筑物、附属物（如道路、绿化、空地、停车场等）均不在出租范围内，委托方不提供任何承诺及服务。</w:t>
            </w:r>
          </w:p>
          <w:p w14:paraId="396BFEDE">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3.承租人在租赁合同履约期限内，不得转租。</w:t>
            </w:r>
          </w:p>
          <w:p w14:paraId="4BBCF0CB">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4.租赁期内，承租人</w:t>
            </w:r>
            <w:r>
              <w:rPr>
                <w:rFonts w:hint="eastAsia" w:ascii="仿宋_GB2312" w:hAnsi="Times New Roman" w:eastAsia="仿宋_GB2312" w:cs="Times New Roman"/>
                <w:szCs w:val="24"/>
                <w:highlight w:val="none"/>
                <w:lang w:val="en-US" w:eastAsia="zh-CN"/>
              </w:rPr>
              <w:t>需</w:t>
            </w:r>
            <w:r>
              <w:rPr>
                <w:rFonts w:hint="eastAsia" w:ascii="仿宋_GB2312" w:hAnsi="Times New Roman" w:eastAsia="仿宋_GB2312" w:cs="Times New Roman"/>
                <w:szCs w:val="24"/>
                <w:highlight w:val="none"/>
              </w:rPr>
              <w:t>负责租赁房屋的日常管理工作并承担租赁房屋发生的水、电、燃气、通讯（网络）、垃圾清运、物业管理、停车等相关费用。</w:t>
            </w:r>
            <w:r>
              <w:rPr>
                <w:rFonts w:hint="eastAsia" w:ascii="仿宋_GB2312" w:hAnsi="Times New Roman" w:eastAsia="仿宋_GB2312" w:cs="Times New Roman"/>
                <w:szCs w:val="24"/>
                <w:highlight w:val="none"/>
                <w:lang w:val="en-US" w:eastAsia="zh-CN"/>
              </w:rPr>
              <w:t>承租人须负责租赁房屋的消防安全工作并承担相关费用，自觉接受、配合有关部门的监督检查，不得有危害消防安全的行为。</w:t>
            </w:r>
            <w:r>
              <w:rPr>
                <w:rFonts w:hint="eastAsia" w:ascii="仿宋_GB2312" w:hAnsi="Times New Roman" w:eastAsia="仿宋_GB2312" w:cs="Times New Roman"/>
                <w:szCs w:val="24"/>
                <w:highlight w:val="none"/>
              </w:rPr>
              <w:t xml:space="preserve">  </w:t>
            </w:r>
          </w:p>
          <w:p w14:paraId="1016FD59">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5.租赁期内，承租人对租赁房屋进行装修、装潢时，装修、装潢方案须经委托方书面同意，且装修、装潢不得改动或破坏房屋结构。如擅自改动或破坏房屋结构，承租人应立即恢复原状，给委托方或第三人造成的损失应由承租人承担赔偿责任。租赁房屋的装修、装潢费用及租</w:t>
            </w:r>
            <w:r>
              <w:rPr>
                <w:rFonts w:hint="eastAsia" w:ascii="仿宋_GB2312" w:hAnsi="Times New Roman" w:eastAsia="仿宋_GB2312" w:cs="Times New Roman"/>
                <w:szCs w:val="24"/>
                <w:highlight w:val="none"/>
                <w:lang w:val="en-US" w:eastAsia="zh-CN"/>
              </w:rPr>
              <w:t>赁</w:t>
            </w:r>
            <w:r>
              <w:rPr>
                <w:rFonts w:hint="eastAsia" w:ascii="仿宋_GB2312" w:hAnsi="Times New Roman" w:eastAsia="仿宋_GB2312" w:cs="Times New Roman"/>
                <w:szCs w:val="24"/>
                <w:highlight w:val="none"/>
              </w:rPr>
              <w:t>期内房屋的维修费用全部由承租人自行承担。</w:t>
            </w:r>
          </w:p>
          <w:p w14:paraId="0EB1E868">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6.租赁期内，承租人不得以任何理由要求减免租金。如因法律法规及市政规定需要拆除或改造租赁房屋而导致合同解除的，租金按照实际租赁时间计算，不足整月的按实际天数计算，多退少补。</w:t>
            </w:r>
          </w:p>
          <w:p w14:paraId="45DCA93D">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7.合同期满或终止时，承租人投入的装修、装潢部分无偿归委托方所有和使用，并将租赁房屋在合同终止后</w:t>
            </w:r>
            <w:r>
              <w:rPr>
                <w:rFonts w:hint="eastAsia" w:ascii="仿宋_GB2312" w:hAnsi="Times New Roman" w:eastAsia="仿宋_GB2312" w:cs="Times New Roman"/>
                <w:szCs w:val="24"/>
                <w:highlight w:val="none"/>
                <w:lang w:val="en-US" w:eastAsia="zh-CN"/>
              </w:rPr>
              <w:t xml:space="preserve">   </w:t>
            </w:r>
            <w:r>
              <w:rPr>
                <w:rFonts w:hint="eastAsia" w:ascii="仿宋_GB2312" w:hAnsi="Times New Roman" w:eastAsia="仿宋_GB2312" w:cs="Times New Roman"/>
                <w:szCs w:val="24"/>
                <w:highlight w:val="none"/>
              </w:rPr>
              <w:t>日内交还委托方，且不得提出任何补偿要求。</w:t>
            </w:r>
          </w:p>
          <w:p w14:paraId="1DA3F1DA">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8</w:t>
            </w:r>
            <w:r>
              <w:rPr>
                <w:rFonts w:hint="eastAsia" w:ascii="仿宋_GB2312" w:hAnsi="Times New Roman" w:eastAsia="仿宋_GB2312" w:cs="Times New Roman"/>
                <w:szCs w:val="24"/>
                <w:highlight w:val="none"/>
                <w:lang w:val="en-US" w:eastAsia="zh-CN"/>
              </w:rPr>
              <w:t>.承租人</w:t>
            </w:r>
            <w:r>
              <w:rPr>
                <w:rFonts w:hint="eastAsia" w:ascii="仿宋_GB2312" w:hAnsi="Times New Roman" w:eastAsia="仿宋_GB2312" w:cs="Times New Roman"/>
                <w:szCs w:val="24"/>
                <w:highlight w:val="none"/>
              </w:rPr>
              <w:t>应在《成交确认书》</w:t>
            </w:r>
            <w:r>
              <w:rPr>
                <w:rFonts w:hint="eastAsia" w:ascii="仿宋_GB2312" w:hAnsi="Times New Roman" w:eastAsia="仿宋_GB2312" w:cs="Times New Roman"/>
                <w:szCs w:val="24"/>
                <w:highlight w:val="none"/>
                <w:lang w:eastAsia="zh-CN"/>
              </w:rPr>
              <w:t>发出</w:t>
            </w:r>
            <w:r>
              <w:rPr>
                <w:rFonts w:hint="eastAsia" w:ascii="仿宋_GB2312" w:hAnsi="Times New Roman" w:eastAsia="仿宋_GB2312" w:cs="Times New Roman"/>
                <w:szCs w:val="24"/>
                <w:highlight w:val="none"/>
              </w:rPr>
              <w:t xml:space="preserve">之日起 </w:t>
            </w:r>
            <w:r>
              <w:rPr>
                <w:rFonts w:hint="eastAsia" w:ascii="仿宋_GB2312" w:hAnsi="Times New Roman" w:eastAsia="仿宋_GB2312" w:cs="Times New Roman"/>
                <w:szCs w:val="24"/>
                <w:highlight w:val="none"/>
                <w:lang w:val="en-US" w:eastAsia="zh-CN"/>
              </w:rPr>
              <w:t xml:space="preserve">  </w:t>
            </w:r>
            <w:r>
              <w:rPr>
                <w:rFonts w:hint="eastAsia" w:ascii="仿宋_GB2312" w:hAnsi="Times New Roman" w:eastAsia="仿宋_GB2312" w:cs="Times New Roman"/>
                <w:szCs w:val="24"/>
                <w:highlight w:val="none"/>
              </w:rPr>
              <w:t xml:space="preserve"> </w:t>
            </w:r>
            <w:r>
              <w:rPr>
                <w:rFonts w:hint="eastAsia" w:ascii="仿宋_GB2312" w:hAnsi="Times New Roman" w:eastAsia="仿宋_GB2312" w:cs="Times New Roman"/>
                <w:szCs w:val="24"/>
                <w:highlight w:val="none"/>
                <w:lang w:val="en-US" w:eastAsia="zh-CN"/>
              </w:rPr>
              <w:t>（不超过30日）</w:t>
            </w:r>
            <w:r>
              <w:rPr>
                <w:rFonts w:hint="eastAsia" w:ascii="仿宋_GB2312" w:hAnsi="Times New Roman" w:eastAsia="仿宋_GB2312" w:cs="Times New Roman"/>
                <w:szCs w:val="24"/>
                <w:highlight w:val="none"/>
              </w:rPr>
              <w:t>内与委托方签订</w:t>
            </w:r>
            <w:r>
              <w:rPr>
                <w:rFonts w:hint="eastAsia" w:ascii="仿宋_GB2312" w:hAnsi="Times New Roman" w:eastAsia="仿宋_GB2312" w:cs="Times New Roman"/>
                <w:szCs w:val="24"/>
                <w:highlight w:val="none"/>
                <w:lang w:val="en-US" w:eastAsia="zh-CN"/>
              </w:rPr>
              <w:t>租赁</w:t>
            </w:r>
            <w:r>
              <w:rPr>
                <w:rFonts w:hint="eastAsia" w:ascii="仿宋_GB2312" w:hAnsi="Times New Roman" w:eastAsia="仿宋_GB2312" w:cs="Times New Roman"/>
                <w:szCs w:val="24"/>
                <w:highlight w:val="none"/>
              </w:rPr>
              <w:t>合同</w:t>
            </w:r>
            <w:r>
              <w:rPr>
                <w:rFonts w:hint="eastAsia" w:ascii="仿宋_GB2312" w:hAnsi="Times New Roman" w:eastAsia="仿宋_GB2312" w:cs="Times New Roman"/>
                <w:szCs w:val="24"/>
                <w:highlight w:val="none"/>
                <w:lang w:eastAsia="zh-CN"/>
              </w:rPr>
              <w:t>，</w:t>
            </w:r>
            <w:r>
              <w:rPr>
                <w:rFonts w:hint="eastAsia" w:ascii="仿宋_GB2312" w:hAnsi="Times New Roman" w:eastAsia="仿宋_GB2312" w:cs="Times New Roman"/>
                <w:szCs w:val="24"/>
                <w:highlight w:val="none"/>
                <w:lang w:val="en-US" w:eastAsia="zh-CN"/>
              </w:rPr>
              <w:t>逾期不与委托方签订合同的，委托方有权取消其成交资格，并报交易监督管理部门调查处理。</w:t>
            </w:r>
          </w:p>
          <w:p w14:paraId="784C1E96">
            <w:pPr>
              <w:rPr>
                <w:rFonts w:hint="eastAsia" w:ascii="仿宋_GB2312" w:hAnsi="Times New Roman" w:eastAsia="仿宋_GB2312" w:cs="Times New Roman"/>
                <w:szCs w:val="24"/>
                <w:highlight w:val="none"/>
              </w:rPr>
            </w:pPr>
            <w:r>
              <w:rPr>
                <w:rFonts w:hint="eastAsia" w:ascii="仿宋_GB2312" w:hAnsi="Times New Roman" w:eastAsia="仿宋_GB2312" w:cs="Times New Roman"/>
                <w:szCs w:val="24"/>
                <w:highlight w:val="none"/>
              </w:rPr>
              <w:t>9.其他未尽事宜详见</w:t>
            </w:r>
            <w:r>
              <w:rPr>
                <w:rFonts w:hint="eastAsia" w:ascii="仿宋_GB2312" w:hAnsi="Times New Roman" w:eastAsia="仿宋_GB2312" w:cs="Times New Roman"/>
                <w:szCs w:val="24"/>
                <w:highlight w:val="none"/>
                <w:lang w:val="en-US" w:eastAsia="zh-CN"/>
              </w:rPr>
              <w:t>本公告附件</w:t>
            </w:r>
            <w:r>
              <w:rPr>
                <w:rFonts w:hint="eastAsia" w:ascii="仿宋_GB2312" w:hAnsi="Times New Roman" w:eastAsia="仿宋_GB2312" w:cs="Times New Roman"/>
                <w:szCs w:val="24"/>
                <w:highlight w:val="none"/>
              </w:rPr>
              <w:t>《房屋租赁合同》。</w:t>
            </w:r>
          </w:p>
          <w:p w14:paraId="57C4453D">
            <w:pPr>
              <w:rPr>
                <w:rFonts w:ascii="仿宋_GB2312" w:hAnsi="Times New Roman" w:eastAsia="仿宋_GB2312" w:cs="Times New Roman"/>
                <w:szCs w:val="24"/>
                <w:highlight w:val="none"/>
              </w:rPr>
            </w:pPr>
            <w:r>
              <w:rPr>
                <w:rFonts w:hint="eastAsia" w:ascii="仿宋_GB2312" w:hAnsi="Times New Roman" w:eastAsia="仿宋_GB2312" w:cs="Times New Roman"/>
                <w:szCs w:val="24"/>
                <w:highlight w:val="none"/>
                <w:lang w:val="en-US" w:eastAsia="zh-CN"/>
              </w:rPr>
              <w:t>10.</w:t>
            </w:r>
            <w:r>
              <w:rPr>
                <w:rFonts w:hint="eastAsia" w:ascii="仿宋_GB2312" w:hAnsi="Times New Roman" w:eastAsia="仿宋_GB2312" w:cs="Times New Roman"/>
                <w:szCs w:val="24"/>
                <w:highlight w:val="none"/>
              </w:rPr>
              <w:t>特别说明：</w:t>
            </w:r>
          </w:p>
        </w:tc>
      </w:tr>
      <w:tr w14:paraId="00F1D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743DE95F">
            <w:pPr>
              <w:widowControl/>
              <w:spacing w:line="320" w:lineRule="exact"/>
              <w:jc w:val="center"/>
              <w:rPr>
                <w:rFonts w:ascii="仿宋_GB2312" w:hAnsi="??" w:eastAsia="仿宋_GB2312" w:cs="Arial"/>
                <w:kern w:val="0"/>
                <w:szCs w:val="21"/>
                <w:highlight w:val="none"/>
              </w:rPr>
            </w:pPr>
            <w:r>
              <w:rPr>
                <w:rFonts w:hint="eastAsia" w:ascii="仿宋_GB2312" w:hAnsi="宋体" w:eastAsia="仿宋_GB2312" w:cs="宋体"/>
                <w:kern w:val="0"/>
                <w:szCs w:val="21"/>
                <w:highlight w:val="none"/>
              </w:rPr>
              <w:t>八</w:t>
            </w:r>
          </w:p>
        </w:tc>
        <w:tc>
          <w:tcPr>
            <w:tcW w:w="409" w:type="pct"/>
            <w:tcBorders>
              <w:top w:val="single" w:color="auto" w:sz="4" w:space="0"/>
              <w:left w:val="single" w:color="auto" w:sz="4" w:space="0"/>
              <w:bottom w:val="single" w:color="auto" w:sz="4" w:space="0"/>
              <w:right w:val="single" w:color="auto" w:sz="4" w:space="0"/>
            </w:tcBorders>
            <w:vAlign w:val="center"/>
          </w:tcPr>
          <w:p w14:paraId="3CB60423">
            <w:pPr>
              <w:widowControl/>
              <w:spacing w:line="320" w:lineRule="exact"/>
              <w:rPr>
                <w:rFonts w:ascii="仿宋_GB2312" w:hAnsi="??" w:eastAsia="仿宋_GB2312" w:cs="Arial"/>
                <w:kern w:val="0"/>
                <w:szCs w:val="21"/>
                <w:highlight w:val="none"/>
              </w:rPr>
            </w:pPr>
            <w:r>
              <w:rPr>
                <w:rFonts w:hint="eastAsia" w:ascii="仿宋_GB2312" w:hAnsi="宋体" w:eastAsia="仿宋_GB2312" w:cs="宋体"/>
                <w:kern w:val="0"/>
                <w:szCs w:val="21"/>
                <w:highlight w:val="none"/>
              </w:rPr>
              <w:t>承租人确定方式</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7A6EC8A3">
            <w:pPr>
              <w:widowControl/>
              <w:spacing w:line="320" w:lineRule="exac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本项目采取 </w:t>
            </w:r>
            <w:r>
              <w:rPr>
                <w:rFonts w:hint="eastAsia" w:ascii="仿宋_GB2312" w:hAnsi="宋体" w:eastAsia="仿宋_GB2312" w:cs="宋体"/>
                <w:kern w:val="0"/>
                <w:szCs w:val="21"/>
                <w:highlight w:val="none"/>
                <w:u w:val="single"/>
              </w:rPr>
              <w:t xml:space="preserve">                   </w:t>
            </w:r>
            <w:r>
              <w:rPr>
                <w:rFonts w:hint="eastAsia" w:ascii="仿宋_GB2312" w:hAnsi="宋体" w:eastAsia="仿宋_GB2312" w:cs="宋体"/>
                <w:kern w:val="0"/>
                <w:szCs w:val="21"/>
                <w:highlight w:val="none"/>
              </w:rPr>
              <w:t>方式确定承租人。</w:t>
            </w:r>
          </w:p>
          <w:p w14:paraId="37DC119B">
            <w:pPr>
              <w:widowControl/>
              <w:spacing w:line="320" w:lineRule="exac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sym w:font="Wingdings 2" w:char="00A3"/>
            </w:r>
            <w:r>
              <w:rPr>
                <w:rFonts w:hint="eastAsia" w:ascii="仿宋_GB2312" w:hAnsi="宋体" w:eastAsia="仿宋_GB2312" w:cs="宋体"/>
                <w:kern w:val="0"/>
                <w:szCs w:val="21"/>
                <w:highlight w:val="none"/>
              </w:rPr>
              <w:t>同等价格下，原承租人享有优先承租权。</w:t>
            </w:r>
          </w:p>
        </w:tc>
      </w:tr>
      <w:tr w14:paraId="040EF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7228627A">
            <w:pPr>
              <w:widowControl/>
              <w:spacing w:line="32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九</w:t>
            </w:r>
          </w:p>
        </w:tc>
        <w:tc>
          <w:tcPr>
            <w:tcW w:w="778" w:type="dxa"/>
            <w:tcBorders>
              <w:top w:val="single" w:color="auto" w:sz="4" w:space="0"/>
              <w:left w:val="single" w:color="auto" w:sz="4" w:space="0"/>
              <w:bottom w:val="single" w:color="auto" w:sz="4" w:space="0"/>
              <w:right w:val="single" w:color="auto" w:sz="4" w:space="0"/>
            </w:tcBorders>
            <w:vAlign w:val="center"/>
          </w:tcPr>
          <w:p w14:paraId="14D9514E">
            <w:pPr>
              <w:widowControl/>
              <w:spacing w:line="32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是否延牌</w:t>
            </w:r>
          </w:p>
        </w:tc>
        <w:tc>
          <w:tcPr>
            <w:tcW w:w="8266" w:type="dxa"/>
            <w:gridSpan w:val="7"/>
            <w:tcBorders>
              <w:top w:val="single" w:color="auto" w:sz="4" w:space="0"/>
              <w:left w:val="single" w:color="auto" w:sz="4" w:space="0"/>
              <w:bottom w:val="single" w:color="auto" w:sz="4" w:space="0"/>
              <w:right w:val="single" w:color="auto" w:sz="4" w:space="0"/>
            </w:tcBorders>
            <w:vAlign w:val="center"/>
          </w:tcPr>
          <w:p w14:paraId="27DDFC99">
            <w:pPr>
              <w:widowControl/>
              <w:spacing w:line="320" w:lineRule="exact"/>
              <w:rPr>
                <w:rFonts w:hint="default" w:ascii="仿宋_GB2312" w:hAnsi="宋体" w:eastAsia="仿宋_GB2312" w:cs="宋体"/>
                <w:kern w:val="0"/>
                <w:szCs w:val="21"/>
                <w:highlight w:val="none"/>
                <w:u w:val="none"/>
                <w:lang w:val="en-US" w:eastAsia="zh-CN"/>
              </w:rPr>
            </w:pPr>
            <w:r>
              <w:rPr>
                <w:rFonts w:hint="eastAsia" w:ascii="仿宋_GB2312" w:hAnsi="宋体" w:eastAsia="仿宋_GB2312" w:cs="宋体"/>
                <w:kern w:val="0"/>
                <w:szCs w:val="21"/>
                <w:highlight w:val="none"/>
              </w:rPr>
              <w:sym w:font="Wingdings 2" w:char="00A3"/>
            </w:r>
            <w:r>
              <w:rPr>
                <w:rFonts w:hint="eastAsia" w:ascii="仿宋_GB2312" w:hAnsi="宋体" w:eastAsia="仿宋_GB2312" w:cs="宋体"/>
                <w:kern w:val="0"/>
                <w:szCs w:val="21"/>
                <w:highlight w:val="none"/>
                <w:lang w:val="en-US" w:eastAsia="zh-CN"/>
              </w:rPr>
              <w:t>是，延牌周期</w:t>
            </w:r>
            <w:r>
              <w:rPr>
                <w:rFonts w:hint="eastAsia" w:ascii="仿宋_GB2312" w:hAnsi="宋体" w:eastAsia="仿宋_GB2312" w:cs="宋体"/>
                <w:kern w:val="0"/>
                <w:szCs w:val="21"/>
                <w:highlight w:val="none"/>
                <w:u w:val="single"/>
                <w:lang w:val="en-US" w:eastAsia="zh-CN"/>
              </w:rPr>
              <w:t xml:space="preserve">    </w:t>
            </w:r>
            <w:r>
              <w:rPr>
                <w:rFonts w:hint="eastAsia" w:ascii="仿宋_GB2312" w:hAnsi="宋体" w:eastAsia="仿宋_GB2312" w:cs="宋体"/>
                <w:kern w:val="0"/>
                <w:szCs w:val="21"/>
                <w:highlight w:val="none"/>
                <w:u w:val="none"/>
                <w:lang w:val="en-US" w:eastAsia="zh-CN"/>
              </w:rPr>
              <w:t>日，延牌次数</w:t>
            </w:r>
            <w:r>
              <w:rPr>
                <w:rFonts w:hint="eastAsia" w:ascii="仿宋_GB2312" w:hAnsi="宋体" w:eastAsia="仿宋_GB2312" w:cs="宋体"/>
                <w:kern w:val="0"/>
                <w:szCs w:val="21"/>
                <w:highlight w:val="none"/>
                <w:u w:val="single"/>
                <w:lang w:val="en-US" w:eastAsia="zh-CN"/>
              </w:rPr>
              <w:t xml:space="preserve">      </w:t>
            </w:r>
            <w:r>
              <w:rPr>
                <w:rFonts w:hint="eastAsia" w:ascii="仿宋_GB2312" w:hAnsi="宋体" w:eastAsia="仿宋_GB2312" w:cs="宋体"/>
                <w:kern w:val="0"/>
                <w:szCs w:val="21"/>
                <w:highlight w:val="none"/>
                <w:u w:val="none"/>
                <w:lang w:val="en-US" w:eastAsia="zh-CN"/>
              </w:rPr>
              <w:t>次。</w:t>
            </w:r>
          </w:p>
          <w:p w14:paraId="3CC7DA92">
            <w:pPr>
              <w:widowControl/>
              <w:spacing w:line="320" w:lineRule="exact"/>
              <w:rPr>
                <w:rFonts w:hint="eastAsia" w:eastAsiaTheme="minorEastAsia"/>
                <w:highlight w:val="none"/>
                <w:lang w:val="en-US" w:eastAsia="zh-CN"/>
              </w:rPr>
            </w:pPr>
            <w:r>
              <w:rPr>
                <w:rFonts w:hint="eastAsia" w:ascii="仿宋_GB2312" w:hAnsi="宋体" w:eastAsia="仿宋_GB2312" w:cs="宋体"/>
                <w:kern w:val="0"/>
                <w:szCs w:val="21"/>
                <w:highlight w:val="none"/>
              </w:rPr>
              <w:sym w:font="Wingdings 2" w:char="00A3"/>
            </w:r>
            <w:r>
              <w:rPr>
                <w:rFonts w:hint="eastAsia" w:ascii="仿宋_GB2312" w:hAnsi="宋体" w:eastAsia="仿宋_GB2312" w:cs="宋体"/>
                <w:kern w:val="0"/>
                <w:szCs w:val="21"/>
                <w:highlight w:val="none"/>
                <w:lang w:val="en-US" w:eastAsia="zh-CN"/>
              </w:rPr>
              <w:t>否</w:t>
            </w:r>
          </w:p>
        </w:tc>
      </w:tr>
      <w:tr w14:paraId="39D60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43" w:type="pct"/>
            <w:tcBorders>
              <w:top w:val="single" w:color="auto" w:sz="4" w:space="0"/>
              <w:left w:val="single" w:color="auto" w:sz="4" w:space="0"/>
              <w:bottom w:val="single" w:color="auto" w:sz="4" w:space="0"/>
              <w:right w:val="single" w:color="auto" w:sz="4" w:space="0"/>
            </w:tcBorders>
            <w:vAlign w:val="center"/>
          </w:tcPr>
          <w:p w14:paraId="2B14E035">
            <w:pPr>
              <w:widowControl/>
              <w:spacing w:line="32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十</w:t>
            </w:r>
          </w:p>
        </w:tc>
        <w:tc>
          <w:tcPr>
            <w:tcW w:w="409" w:type="pct"/>
            <w:tcBorders>
              <w:top w:val="single" w:color="auto" w:sz="4" w:space="0"/>
              <w:left w:val="single" w:color="auto" w:sz="4" w:space="0"/>
              <w:bottom w:val="single" w:color="auto" w:sz="4" w:space="0"/>
              <w:right w:val="single" w:color="auto" w:sz="4" w:space="0"/>
            </w:tcBorders>
            <w:vAlign w:val="center"/>
          </w:tcPr>
          <w:p w14:paraId="58F4DD0E">
            <w:pPr>
              <w:widowControl/>
              <w:spacing w:line="320" w:lineRule="exac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现场踏勘</w:t>
            </w:r>
          </w:p>
        </w:tc>
        <w:tc>
          <w:tcPr>
            <w:tcW w:w="4348" w:type="pct"/>
            <w:gridSpan w:val="7"/>
            <w:tcBorders>
              <w:top w:val="single" w:color="auto" w:sz="4" w:space="0"/>
              <w:left w:val="single" w:color="auto" w:sz="4" w:space="0"/>
              <w:bottom w:val="single" w:color="auto" w:sz="4" w:space="0"/>
              <w:right w:val="single" w:color="auto" w:sz="4" w:space="0"/>
            </w:tcBorders>
            <w:vAlign w:val="center"/>
          </w:tcPr>
          <w:p w14:paraId="1C7ACC1D">
            <w:pPr>
              <w:widowControl/>
              <w:spacing w:line="320" w:lineRule="exac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联系人：</w:t>
            </w:r>
            <w:r>
              <w:rPr>
                <w:rFonts w:hint="eastAsia" w:ascii="仿宋_GB2312" w:hAnsi="宋体" w:eastAsia="仿宋_GB2312" w:cs="宋体"/>
                <w:kern w:val="0"/>
                <w:szCs w:val="21"/>
                <w:highlight w:val="none"/>
                <w:u w:val="single"/>
              </w:rPr>
              <w:t xml:space="preserve">        </w:t>
            </w:r>
            <w:r>
              <w:rPr>
                <w:rFonts w:hint="eastAsia" w:ascii="仿宋_GB2312" w:hAnsi="宋体" w:eastAsia="仿宋_GB2312" w:cs="宋体"/>
                <w:kern w:val="0"/>
                <w:szCs w:val="21"/>
                <w:highlight w:val="none"/>
              </w:rPr>
              <w:t>，联系电话：</w:t>
            </w:r>
            <w:r>
              <w:rPr>
                <w:rFonts w:hint="eastAsia" w:ascii="仿宋_GB2312" w:hAnsi="宋体" w:eastAsia="仿宋_GB2312" w:cs="宋体"/>
                <w:kern w:val="0"/>
                <w:szCs w:val="21"/>
                <w:highlight w:val="none"/>
                <w:u w:val="single"/>
              </w:rPr>
              <w:t xml:space="preserve">         </w:t>
            </w:r>
          </w:p>
        </w:tc>
      </w:tr>
    </w:tbl>
    <w:p w14:paraId="462824A0">
      <w:pPr>
        <w:rPr>
          <w:rFonts w:ascii="Times New Roman" w:hAnsi="Times New Roman" w:eastAsia="宋体" w:cs="Times New Roman"/>
          <w:szCs w:val="24"/>
          <w:highlight w:val="none"/>
        </w:rPr>
      </w:pPr>
    </w:p>
    <w:p w14:paraId="2157F89A">
      <w:pPr>
        <w:rPr>
          <w:rFonts w:hint="eastAsia"/>
          <w:highlight w:val="none"/>
        </w:rPr>
      </w:pPr>
    </w:p>
    <w:p w14:paraId="75EE161F">
      <w:pPr>
        <w:widowControl/>
        <w:spacing w:after="312" w:afterLines="100" w:line="300" w:lineRule="auto"/>
        <w:jc w:val="center"/>
        <w:rPr>
          <w:rFonts w:hint="eastAsia" w:ascii="方正小标宋简体" w:hAnsi="华文中宋" w:eastAsia="方正小标宋简体" w:cs="Arial"/>
          <w:b/>
          <w:color w:val="333333"/>
          <w:kern w:val="0"/>
          <w:sz w:val="44"/>
          <w:szCs w:val="44"/>
          <w:highlight w:val="none"/>
        </w:rPr>
      </w:pPr>
    </w:p>
    <w:p w14:paraId="1C07BD65">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附件7（仅供参考）</w:t>
      </w:r>
    </w:p>
    <w:p w14:paraId="57BE6F03">
      <w:pPr>
        <w:adjustRightInd w:val="0"/>
        <w:snapToGrid w:val="0"/>
        <w:jc w:val="left"/>
        <w:rPr>
          <w:rFonts w:hint="eastAsia" w:ascii="方正小标宋简体" w:eastAsia="方正小标宋简体"/>
          <w:sz w:val="24"/>
          <w:szCs w:val="28"/>
          <w:highlight w:val="none"/>
          <w:lang w:val="en-US" w:eastAsia="zh-CN"/>
        </w:rPr>
      </w:pPr>
    </w:p>
    <w:p w14:paraId="2F96186E">
      <w:pPr>
        <w:widowControl/>
        <w:spacing w:after="312" w:afterLines="100" w:line="300" w:lineRule="auto"/>
        <w:jc w:val="center"/>
        <w:rPr>
          <w:rFonts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续租意向函</w:t>
      </w:r>
    </w:p>
    <w:p w14:paraId="06C21892">
      <w:pPr>
        <w:widowControl/>
        <w:spacing w:line="576" w:lineRule="exact"/>
        <w:jc w:val="left"/>
        <w:rPr>
          <w:rFonts w:ascii="仿宋_GB2312" w:hAnsi="Arial" w:eastAsia="仿宋_GB2312" w:cs="Arial"/>
          <w:kern w:val="0"/>
          <w:sz w:val="32"/>
          <w:szCs w:val="32"/>
          <w:highlight w:val="none"/>
        </w:rPr>
      </w:pPr>
      <w:r>
        <w:rPr>
          <w:rFonts w:hint="eastAsia" w:ascii="仿宋_GB2312" w:hAnsi="宋体" w:eastAsia="仿宋_GB2312" w:cs="Arial"/>
          <w:kern w:val="0"/>
          <w:sz w:val="32"/>
          <w:szCs w:val="32"/>
          <w:highlight w:val="none"/>
        </w:rPr>
        <w:t>合肥市产权交易中心：</w:t>
      </w:r>
    </w:p>
    <w:p w14:paraId="6CD792FE">
      <w:pPr>
        <w:widowControl/>
        <w:spacing w:line="576" w:lineRule="exact"/>
        <w:ind w:firstLine="640" w:firstLineChars="200"/>
        <w:jc w:val="left"/>
        <w:rPr>
          <w:rFonts w:ascii="仿宋_GB2312" w:hAnsi="Arial" w:eastAsia="仿宋_GB2312" w:cs="Arial"/>
          <w:kern w:val="0"/>
          <w:sz w:val="32"/>
          <w:szCs w:val="32"/>
          <w:highlight w:val="none"/>
          <w:u w:val="single"/>
        </w:rPr>
      </w:pPr>
      <w:r>
        <w:rPr>
          <w:rFonts w:hint="eastAsia" w:ascii="仿宋_GB2312" w:hAnsi="Arial" w:eastAsia="仿宋_GB2312" w:cs="Arial"/>
          <w:kern w:val="0"/>
          <w:sz w:val="32"/>
          <w:szCs w:val="32"/>
          <w:highlight w:val="none"/>
        </w:rPr>
        <w:t>委托单位：</w:t>
      </w:r>
      <w:r>
        <w:rPr>
          <w:rFonts w:hint="eastAsia" w:ascii="仿宋_GB2312" w:hAnsi="Arial" w:eastAsia="仿宋_GB2312" w:cs="Arial"/>
          <w:kern w:val="0"/>
          <w:sz w:val="32"/>
          <w:szCs w:val="32"/>
          <w:highlight w:val="none"/>
          <w:u w:val="single"/>
        </w:rPr>
        <w:t xml:space="preserve">                                           </w:t>
      </w:r>
    </w:p>
    <w:p w14:paraId="3FB731CF">
      <w:pPr>
        <w:widowControl/>
        <w:spacing w:line="576" w:lineRule="exact"/>
        <w:ind w:firstLine="640" w:firstLineChars="200"/>
        <w:jc w:val="left"/>
        <w:rPr>
          <w:rFonts w:ascii="仿宋_GB2312" w:hAnsi="Arial" w:eastAsia="仿宋_GB2312" w:cs="Arial"/>
          <w:kern w:val="0"/>
          <w:sz w:val="32"/>
          <w:szCs w:val="32"/>
          <w:highlight w:val="none"/>
          <w:u w:val="single"/>
        </w:rPr>
      </w:pPr>
      <w:r>
        <w:rPr>
          <w:rFonts w:hint="eastAsia" w:ascii="仿宋_GB2312" w:hAnsi="Arial" w:eastAsia="仿宋_GB2312" w:cs="Arial"/>
          <w:kern w:val="0"/>
          <w:sz w:val="32"/>
          <w:szCs w:val="32"/>
          <w:highlight w:val="none"/>
        </w:rPr>
        <w:t>原承租人：</w:t>
      </w:r>
      <w:r>
        <w:rPr>
          <w:rFonts w:hint="eastAsia" w:ascii="仿宋_GB2312" w:hAnsi="Arial" w:eastAsia="仿宋_GB2312" w:cs="Arial"/>
          <w:kern w:val="0"/>
          <w:sz w:val="32"/>
          <w:szCs w:val="32"/>
          <w:highlight w:val="none"/>
          <w:u w:val="single"/>
        </w:rPr>
        <w:t xml:space="preserve">                                           </w:t>
      </w:r>
    </w:p>
    <w:p w14:paraId="33E50FCC">
      <w:pPr>
        <w:widowControl/>
        <w:spacing w:line="576" w:lineRule="exact"/>
        <w:ind w:firstLine="640" w:firstLineChars="200"/>
        <w:jc w:val="left"/>
        <w:rPr>
          <w:rFonts w:ascii="仿宋_GB2312" w:hAnsi="Arial" w:eastAsia="仿宋_GB2312" w:cs="Arial"/>
          <w:kern w:val="0"/>
          <w:sz w:val="32"/>
          <w:szCs w:val="32"/>
          <w:highlight w:val="none"/>
        </w:rPr>
      </w:pPr>
      <w:r>
        <w:rPr>
          <w:rFonts w:hint="eastAsia" w:ascii="仿宋_GB2312" w:hAnsi="Arial" w:eastAsia="仿宋_GB2312" w:cs="Arial"/>
          <w:kern w:val="0"/>
          <w:sz w:val="32"/>
          <w:szCs w:val="32"/>
          <w:highlight w:val="none"/>
        </w:rPr>
        <w:t>原租赁合同期内，原承租人经营业态稳定、履约情况良好，委托单位与原承租人愿意就</w:t>
      </w:r>
      <w:r>
        <w:rPr>
          <w:rFonts w:hint="eastAsia" w:ascii="仿宋_GB2312" w:hAnsi="Arial" w:eastAsia="仿宋_GB2312" w:cs="Arial"/>
          <w:kern w:val="0"/>
          <w:sz w:val="32"/>
          <w:szCs w:val="32"/>
          <w:highlight w:val="none"/>
          <w:u w:val="single"/>
        </w:rPr>
        <w:t xml:space="preserve">        项目名称                    </w:t>
      </w:r>
      <w:r>
        <w:rPr>
          <w:rFonts w:hint="eastAsia" w:ascii="仿宋_GB2312" w:hAnsi="Arial" w:eastAsia="仿宋_GB2312" w:cs="Arial"/>
          <w:kern w:val="0"/>
          <w:sz w:val="32"/>
          <w:szCs w:val="32"/>
          <w:highlight w:val="none"/>
        </w:rPr>
        <w:t>项目采用场内协议方式进行续租，双方均能接受原租赁合同的全部条款且续租租金不低于原租金标准。同时承诺：</w:t>
      </w:r>
    </w:p>
    <w:p w14:paraId="7025B3DC">
      <w:pPr>
        <w:widowControl/>
        <w:spacing w:line="576" w:lineRule="exact"/>
        <w:ind w:firstLine="640" w:firstLineChars="200"/>
        <w:jc w:val="left"/>
        <w:rPr>
          <w:rFonts w:hint="eastAsia" w:eastAsia="仿宋_GB2312"/>
          <w:sz w:val="32"/>
          <w:szCs w:val="32"/>
          <w:highlight w:val="none"/>
          <w:lang w:val="en"/>
        </w:rPr>
      </w:pPr>
      <w:r>
        <w:rPr>
          <w:rFonts w:hint="eastAsia" w:ascii="仿宋_GB2312" w:hAnsi="Arial" w:eastAsia="仿宋_GB2312" w:cs="Arial"/>
          <w:kern w:val="0"/>
          <w:sz w:val="32"/>
          <w:szCs w:val="32"/>
          <w:highlight w:val="none"/>
        </w:rPr>
        <w:t>1、</w:t>
      </w:r>
      <w:r>
        <w:rPr>
          <w:rFonts w:hint="eastAsia" w:eastAsia="仿宋_GB2312"/>
          <w:sz w:val="32"/>
          <w:szCs w:val="32"/>
          <w:highlight w:val="none"/>
          <w:lang w:val="en"/>
        </w:rPr>
        <w:t>出租人已按照首次出租的流程履行相关决策审批程序；</w:t>
      </w:r>
    </w:p>
    <w:p w14:paraId="4EBF2AB0">
      <w:pPr>
        <w:widowControl/>
        <w:spacing w:line="576" w:lineRule="exact"/>
        <w:ind w:firstLine="640" w:firstLineChars="200"/>
        <w:jc w:val="left"/>
        <w:rPr>
          <w:rFonts w:ascii="仿宋_GB2312" w:hAnsi="Arial" w:eastAsia="仿宋_GB2312" w:cs="Arial"/>
          <w:kern w:val="0"/>
          <w:sz w:val="32"/>
          <w:szCs w:val="32"/>
          <w:highlight w:val="none"/>
        </w:rPr>
      </w:pPr>
      <w:r>
        <w:rPr>
          <w:rFonts w:hint="eastAsia" w:ascii="仿宋_GB2312" w:hAnsi="Arial" w:eastAsia="仿宋_GB2312" w:cs="Arial"/>
          <w:kern w:val="0"/>
          <w:sz w:val="32"/>
          <w:szCs w:val="32"/>
          <w:highlight w:val="none"/>
          <w:lang w:val="en-US" w:eastAsia="zh-CN"/>
        </w:rPr>
        <w:t>2</w:t>
      </w:r>
      <w:r>
        <w:rPr>
          <w:rFonts w:hint="eastAsia" w:ascii="仿宋_GB2312" w:hAnsi="Arial" w:eastAsia="仿宋_GB2312" w:cs="Arial"/>
          <w:kern w:val="0"/>
          <w:sz w:val="32"/>
          <w:szCs w:val="32"/>
          <w:highlight w:val="none"/>
          <w:lang w:val="en"/>
        </w:rPr>
        <w:t>、</w:t>
      </w:r>
      <w:r>
        <w:rPr>
          <w:rFonts w:ascii="仿宋_GB2312" w:hAnsi="Arial" w:eastAsia="仿宋_GB2312" w:cs="Arial"/>
          <w:kern w:val="0"/>
          <w:sz w:val="32"/>
          <w:szCs w:val="32"/>
          <w:highlight w:val="none"/>
        </w:rPr>
        <w:t>租赁双方</w:t>
      </w:r>
      <w:r>
        <w:rPr>
          <w:rFonts w:hint="eastAsia" w:ascii="仿宋_GB2312" w:hAnsi="Arial" w:eastAsia="仿宋_GB2312" w:cs="Arial"/>
          <w:kern w:val="0"/>
          <w:sz w:val="32"/>
          <w:szCs w:val="32"/>
          <w:highlight w:val="none"/>
        </w:rPr>
        <w:t>积极配合</w:t>
      </w:r>
      <w:r>
        <w:rPr>
          <w:rFonts w:hint="eastAsia" w:ascii="仿宋_GB2312" w:hAnsi="宋体" w:eastAsia="仿宋_GB2312" w:cs="Arial"/>
          <w:kern w:val="0"/>
          <w:sz w:val="32"/>
          <w:szCs w:val="32"/>
          <w:highlight w:val="none"/>
        </w:rPr>
        <w:t>合肥市产权交易中心</w:t>
      </w:r>
      <w:r>
        <w:rPr>
          <w:rFonts w:hint="eastAsia" w:ascii="仿宋_GB2312" w:hAnsi="Arial" w:eastAsia="仿宋_GB2312" w:cs="Arial"/>
          <w:kern w:val="0"/>
          <w:sz w:val="32"/>
          <w:szCs w:val="32"/>
          <w:highlight w:val="none"/>
        </w:rPr>
        <w:t>完成场内协议流程，并在合同签订后30天内完成合同备案手续</w:t>
      </w:r>
      <w:r>
        <w:rPr>
          <w:rFonts w:hint="eastAsia" w:ascii="仿宋_GB2312" w:eastAsia="仿宋_GB2312"/>
          <w:sz w:val="32"/>
          <w:szCs w:val="32"/>
          <w:highlight w:val="none"/>
        </w:rPr>
        <w:t>。</w:t>
      </w:r>
    </w:p>
    <w:p w14:paraId="055865C5">
      <w:pPr>
        <w:widowControl/>
        <w:spacing w:line="576" w:lineRule="exact"/>
        <w:ind w:firstLine="640" w:firstLineChars="200"/>
        <w:jc w:val="left"/>
        <w:rPr>
          <w:rFonts w:ascii="仿宋_GB2312" w:hAnsi="Arial" w:eastAsia="仿宋_GB2312" w:cs="Arial"/>
          <w:kern w:val="0"/>
          <w:sz w:val="32"/>
          <w:szCs w:val="32"/>
          <w:highlight w:val="none"/>
        </w:rPr>
      </w:pPr>
      <w:r>
        <w:rPr>
          <w:rFonts w:hint="eastAsia" w:ascii="仿宋_GB2312" w:hAnsi="Arial" w:eastAsia="仿宋_GB2312" w:cs="Arial"/>
          <w:kern w:val="0"/>
          <w:sz w:val="32"/>
          <w:szCs w:val="32"/>
          <w:highlight w:val="none"/>
        </w:rPr>
        <w:t>特此承诺</w:t>
      </w:r>
    </w:p>
    <w:p w14:paraId="05B9B3B7">
      <w:pPr>
        <w:widowControl/>
        <w:spacing w:line="576" w:lineRule="exact"/>
        <w:ind w:firstLine="640" w:firstLineChars="200"/>
        <w:jc w:val="left"/>
        <w:rPr>
          <w:rFonts w:ascii="仿宋_GB2312" w:hAnsi="Arial" w:eastAsia="仿宋_GB2312" w:cs="Arial"/>
          <w:kern w:val="0"/>
          <w:sz w:val="32"/>
          <w:szCs w:val="32"/>
          <w:highlight w:val="none"/>
        </w:rPr>
      </w:pPr>
    </w:p>
    <w:p w14:paraId="45996738">
      <w:pPr>
        <w:widowControl/>
        <w:spacing w:line="576" w:lineRule="exact"/>
        <w:rPr>
          <w:rFonts w:ascii="仿宋_GB2312" w:hAnsi="Arial" w:eastAsia="仿宋_GB2312" w:cs="Arial"/>
          <w:kern w:val="0"/>
          <w:sz w:val="32"/>
          <w:szCs w:val="32"/>
          <w:highlight w:val="none"/>
        </w:rPr>
      </w:pPr>
      <w:r>
        <w:rPr>
          <w:rFonts w:hint="eastAsia" w:ascii="仿宋_GB2312" w:hAnsi="Arial" w:eastAsia="仿宋_GB2312" w:cs="Arial"/>
          <w:kern w:val="0"/>
          <w:sz w:val="32"/>
          <w:szCs w:val="32"/>
          <w:highlight w:val="none"/>
        </w:rPr>
        <w:t xml:space="preserve">单位负责人（签字或盖章）： </w:t>
      </w:r>
      <w:r>
        <w:rPr>
          <w:rFonts w:ascii="仿宋_GB2312" w:hAnsi="Arial" w:eastAsia="仿宋_GB2312" w:cs="Arial"/>
          <w:kern w:val="0"/>
          <w:sz w:val="32"/>
          <w:szCs w:val="32"/>
          <w:highlight w:val="none"/>
        </w:rPr>
        <w:t xml:space="preserve">     </w:t>
      </w:r>
      <w:r>
        <w:rPr>
          <w:rFonts w:hint="eastAsia" w:ascii="仿宋_GB2312" w:hAnsi="Arial" w:eastAsia="仿宋_GB2312" w:cs="Arial"/>
          <w:kern w:val="0"/>
          <w:sz w:val="32"/>
          <w:szCs w:val="32"/>
          <w:highlight w:val="none"/>
        </w:rPr>
        <w:t>原承租人（签字或盖章）</w:t>
      </w:r>
    </w:p>
    <w:p w14:paraId="0CAFC968">
      <w:pPr>
        <w:widowControl/>
        <w:spacing w:line="576" w:lineRule="exact"/>
        <w:rPr>
          <w:rFonts w:ascii="仿宋_GB2312" w:hAnsi="Arial" w:eastAsia="仿宋_GB2312" w:cs="Arial"/>
          <w:kern w:val="0"/>
          <w:sz w:val="32"/>
          <w:szCs w:val="32"/>
          <w:highlight w:val="none"/>
        </w:rPr>
      </w:pPr>
      <w:r>
        <w:rPr>
          <w:rFonts w:hint="eastAsia" w:ascii="仿宋_GB2312" w:hAnsi="Arial" w:eastAsia="仿宋_GB2312" w:cs="Arial"/>
          <w:kern w:val="0"/>
          <w:sz w:val="32"/>
          <w:szCs w:val="32"/>
          <w:highlight w:val="none"/>
        </w:rPr>
        <w:t xml:space="preserve">委托单位（公章）：                </w:t>
      </w:r>
      <w:r>
        <w:rPr>
          <w:rFonts w:ascii="仿宋_GB2312" w:hAnsi="Arial" w:eastAsia="仿宋_GB2312" w:cs="Arial"/>
          <w:kern w:val="0"/>
          <w:sz w:val="32"/>
          <w:szCs w:val="32"/>
          <w:highlight w:val="none"/>
        </w:rPr>
        <w:t xml:space="preserve"> </w:t>
      </w:r>
      <w:r>
        <w:rPr>
          <w:rFonts w:hint="eastAsia" w:ascii="仿宋_GB2312" w:hAnsi="宋体" w:eastAsia="仿宋_GB2312" w:cs="Arial"/>
          <w:kern w:val="0"/>
          <w:sz w:val="32"/>
          <w:szCs w:val="32"/>
          <w:highlight w:val="none"/>
        </w:rPr>
        <w:t>身份证号码：</w:t>
      </w:r>
    </w:p>
    <w:p w14:paraId="4A80BFB0">
      <w:pPr>
        <w:widowControl/>
        <w:spacing w:line="576" w:lineRule="exact"/>
        <w:ind w:firstLine="640" w:firstLineChars="200"/>
        <w:jc w:val="left"/>
        <w:rPr>
          <w:rFonts w:ascii="仿宋_GB2312" w:hAnsi="宋体" w:eastAsia="仿宋_GB2312" w:cs="Arial"/>
          <w:kern w:val="0"/>
          <w:sz w:val="32"/>
          <w:szCs w:val="32"/>
          <w:highlight w:val="none"/>
        </w:rPr>
      </w:pPr>
      <w:r>
        <w:rPr>
          <w:rFonts w:hint="eastAsia" w:ascii="仿宋_GB2312" w:hAnsi="Arial" w:eastAsia="仿宋_GB2312" w:cs="Arial"/>
          <w:kern w:val="0"/>
          <w:sz w:val="32"/>
          <w:szCs w:val="32"/>
          <w:highlight w:val="none"/>
        </w:rPr>
        <w:t xml:space="preserve">                          </w:t>
      </w:r>
      <w:r>
        <w:rPr>
          <w:rFonts w:ascii="仿宋_GB2312" w:hAnsi="Arial" w:eastAsia="仿宋_GB2312" w:cs="Arial"/>
          <w:kern w:val="0"/>
          <w:sz w:val="32"/>
          <w:szCs w:val="32"/>
          <w:highlight w:val="none"/>
        </w:rPr>
        <w:t xml:space="preserve"> </w:t>
      </w:r>
      <w:r>
        <w:rPr>
          <w:rFonts w:hint="eastAsia" w:ascii="仿宋_GB2312" w:hAnsi="Arial" w:eastAsia="仿宋_GB2312" w:cs="Arial"/>
          <w:kern w:val="0"/>
          <w:sz w:val="32"/>
          <w:szCs w:val="32"/>
          <w:highlight w:val="none"/>
        </w:rPr>
        <w:t>联系方式：</w:t>
      </w:r>
    </w:p>
    <w:p w14:paraId="0860705E">
      <w:pPr>
        <w:widowControl/>
        <w:spacing w:line="576" w:lineRule="exact"/>
        <w:ind w:firstLine="640" w:firstLineChars="200"/>
        <w:jc w:val="left"/>
        <w:rPr>
          <w:rFonts w:hint="eastAsia" w:ascii="仿宋_GB2312" w:hAnsi="ˎ̥" w:eastAsia="仿宋_GB2312" w:cs="宋体"/>
          <w:kern w:val="0"/>
          <w:sz w:val="32"/>
          <w:szCs w:val="32"/>
          <w:highlight w:val="none"/>
        </w:rPr>
      </w:pPr>
      <w:r>
        <w:rPr>
          <w:rFonts w:hint="eastAsia" w:ascii="仿宋_GB2312" w:hAnsi="Arial" w:eastAsia="仿宋_GB2312" w:cs="Arial"/>
          <w:kern w:val="0"/>
          <w:sz w:val="32"/>
          <w:szCs w:val="32"/>
          <w:highlight w:val="none"/>
        </w:rPr>
        <w:t>年    月   日                          年    月   日</w:t>
      </w:r>
    </w:p>
    <w:p w14:paraId="49DC9D6B">
      <w:pPr>
        <w:rPr>
          <w:rFonts w:hint="eastAsia"/>
          <w:sz w:val="20"/>
          <w:highlight w:val="none"/>
        </w:rPr>
      </w:pPr>
    </w:p>
    <w:p w14:paraId="38273C42">
      <w:pPr>
        <w:widowControl/>
        <w:spacing w:line="240" w:lineRule="auto"/>
        <w:jc w:val="left"/>
        <w:rPr>
          <w:rFonts w:hint="eastAsia" w:ascii="仿宋_GB2312" w:hAnsi="ˎ̥" w:eastAsia="仿宋_GB2312" w:cs="宋体"/>
          <w:b/>
          <w:color w:val="FF0000"/>
          <w:kern w:val="0"/>
          <w:sz w:val="32"/>
          <w:szCs w:val="32"/>
          <w:highlight w:val="none"/>
        </w:rPr>
      </w:pPr>
      <w:r>
        <w:rPr>
          <w:rFonts w:hint="eastAsia" w:ascii="仿宋_GB2312" w:hAnsi="ˎ̥" w:eastAsia="仿宋_GB2312" w:cs="宋体"/>
          <w:b/>
          <w:color w:val="FF0000"/>
          <w:kern w:val="0"/>
          <w:sz w:val="32"/>
          <w:szCs w:val="32"/>
          <w:highlight w:val="none"/>
        </w:rPr>
        <w:br w:type="page"/>
      </w:r>
    </w:p>
    <w:tbl>
      <w:tblPr>
        <w:tblStyle w:val="12"/>
        <w:tblW w:w="8840" w:type="dxa"/>
        <w:tblInd w:w="0" w:type="dxa"/>
        <w:tblLayout w:type="autofit"/>
        <w:tblCellMar>
          <w:top w:w="0" w:type="dxa"/>
          <w:left w:w="108" w:type="dxa"/>
          <w:bottom w:w="0" w:type="dxa"/>
          <w:right w:w="108" w:type="dxa"/>
        </w:tblCellMar>
      </w:tblPr>
      <w:tblGrid>
        <w:gridCol w:w="1340"/>
        <w:gridCol w:w="1260"/>
        <w:gridCol w:w="1700"/>
        <w:gridCol w:w="1220"/>
        <w:gridCol w:w="1240"/>
        <w:gridCol w:w="740"/>
        <w:gridCol w:w="1340"/>
      </w:tblGrid>
      <w:tr w14:paraId="07CBB3FE">
        <w:tblPrEx>
          <w:tblCellMar>
            <w:top w:w="0" w:type="dxa"/>
            <w:left w:w="108" w:type="dxa"/>
            <w:bottom w:w="0" w:type="dxa"/>
            <w:right w:w="108" w:type="dxa"/>
          </w:tblCellMar>
        </w:tblPrEx>
        <w:trPr>
          <w:trHeight w:val="588" w:hRule="atLeast"/>
        </w:trPr>
        <w:tc>
          <w:tcPr>
            <w:tcW w:w="8840" w:type="dxa"/>
            <w:gridSpan w:val="7"/>
            <w:tcBorders>
              <w:top w:val="nil"/>
              <w:left w:val="nil"/>
              <w:bottom w:val="nil"/>
              <w:right w:val="nil"/>
            </w:tcBorders>
            <w:noWrap w:val="0"/>
            <w:vAlign w:val="center"/>
          </w:tcPr>
          <w:p w14:paraId="32BFD4D0">
            <w:pPr>
              <w:adjustRightInd w:val="0"/>
              <w:snapToGrid w:val="0"/>
              <w:jc w:val="left"/>
              <w:rPr>
                <w:rFonts w:hint="eastAsia" w:ascii="方正小标宋简体" w:hAnsi="华文中宋" w:eastAsia="方正小标宋简体" w:cs="Arial"/>
                <w:b/>
                <w:color w:val="333333"/>
                <w:kern w:val="0"/>
                <w:sz w:val="44"/>
                <w:szCs w:val="44"/>
                <w:highlight w:val="none"/>
                <w:lang w:val="en-US" w:eastAsia="zh-CN"/>
              </w:rPr>
            </w:pPr>
            <w:r>
              <w:rPr>
                <w:rFonts w:hint="eastAsia" w:ascii="方正小标宋简体" w:eastAsia="方正小标宋简体"/>
                <w:sz w:val="24"/>
                <w:szCs w:val="28"/>
                <w:highlight w:val="none"/>
                <w:lang w:val="en-US" w:eastAsia="zh-CN"/>
              </w:rPr>
              <w:t>附件8（以下格式依据合肥市国资委《关于优化企业资产出租项目备案流程的通知》，仅供参考）</w:t>
            </w:r>
          </w:p>
          <w:p w14:paraId="5EFB5352">
            <w:pPr>
              <w:widowControl/>
              <w:jc w:val="center"/>
              <w:rPr>
                <w:rFonts w:ascii="方正小标宋简体" w:hAnsi="宋体" w:eastAsia="方正小标宋简体" w:cs="宋体"/>
                <w:kern w:val="0"/>
                <w:sz w:val="44"/>
                <w:szCs w:val="44"/>
                <w:highlight w:val="none"/>
              </w:rPr>
            </w:pPr>
            <w:r>
              <w:rPr>
                <w:rFonts w:hint="eastAsia" w:ascii="方正小标宋简体" w:hAnsi="宋体" w:eastAsia="方正小标宋简体" w:cs="宋体"/>
                <w:kern w:val="0"/>
                <w:sz w:val="44"/>
                <w:szCs w:val="44"/>
                <w:highlight w:val="none"/>
              </w:rPr>
              <w:t>企业资产出租项目备案表</w:t>
            </w:r>
          </w:p>
        </w:tc>
      </w:tr>
      <w:tr w14:paraId="4E6D6E38">
        <w:tblPrEx>
          <w:tblCellMar>
            <w:top w:w="0" w:type="dxa"/>
            <w:left w:w="108" w:type="dxa"/>
            <w:bottom w:w="0" w:type="dxa"/>
            <w:right w:w="108" w:type="dxa"/>
          </w:tblCellMar>
        </w:tblPrEx>
        <w:trPr>
          <w:trHeight w:val="615" w:hRule="atLeast"/>
        </w:trPr>
        <w:tc>
          <w:tcPr>
            <w:tcW w:w="4300" w:type="dxa"/>
            <w:gridSpan w:val="3"/>
            <w:tcBorders>
              <w:top w:val="nil"/>
              <w:left w:val="nil"/>
              <w:bottom w:val="single" w:color="auto" w:sz="4" w:space="0"/>
              <w:right w:val="nil"/>
            </w:tcBorders>
            <w:noWrap w:val="0"/>
            <w:vAlign w:val="center"/>
          </w:tcPr>
          <w:p w14:paraId="197CD8E9">
            <w:pPr>
              <w:widowControl/>
              <w:rPr>
                <w:rFonts w:ascii="宋体" w:hAnsi="宋体" w:eastAsia="宋体" w:cs="宋体"/>
                <w:kern w:val="0"/>
                <w:sz w:val="24"/>
                <w:szCs w:val="24"/>
                <w:highlight w:val="none"/>
              </w:rPr>
            </w:pPr>
            <w:r>
              <w:rPr>
                <w:rFonts w:hint="eastAsia" w:ascii="宋体" w:hAnsi="宋体" w:eastAsia="宋体" w:cs="宋体"/>
                <w:kern w:val="0"/>
                <w:sz w:val="24"/>
                <w:szCs w:val="24"/>
                <w:highlight w:val="none"/>
              </w:rPr>
              <w:t>申报企业（盖章）：</w:t>
            </w:r>
          </w:p>
        </w:tc>
        <w:tc>
          <w:tcPr>
            <w:tcW w:w="1220" w:type="dxa"/>
            <w:tcBorders>
              <w:top w:val="nil"/>
              <w:left w:val="nil"/>
              <w:bottom w:val="nil"/>
              <w:right w:val="nil"/>
            </w:tcBorders>
            <w:noWrap w:val="0"/>
            <w:vAlign w:val="center"/>
          </w:tcPr>
          <w:p w14:paraId="5B1FD8B0">
            <w:pPr>
              <w:widowControl/>
              <w:jc w:val="center"/>
              <w:rPr>
                <w:rFonts w:ascii="宋体" w:hAnsi="宋体" w:eastAsia="宋体" w:cs="宋体"/>
                <w:kern w:val="0"/>
                <w:sz w:val="24"/>
                <w:szCs w:val="24"/>
                <w:highlight w:val="none"/>
              </w:rPr>
            </w:pPr>
          </w:p>
        </w:tc>
        <w:tc>
          <w:tcPr>
            <w:tcW w:w="3320" w:type="dxa"/>
            <w:gridSpan w:val="3"/>
            <w:tcBorders>
              <w:top w:val="nil"/>
              <w:left w:val="nil"/>
              <w:bottom w:val="single" w:color="auto" w:sz="4" w:space="0"/>
              <w:right w:val="nil"/>
            </w:tcBorders>
            <w:noWrap w:val="0"/>
            <w:vAlign w:val="center"/>
          </w:tcPr>
          <w:p w14:paraId="3EE3228D">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tc>
      </w:tr>
      <w:tr w14:paraId="101735A4">
        <w:tblPrEx>
          <w:tblCellMar>
            <w:top w:w="0" w:type="dxa"/>
            <w:left w:w="108" w:type="dxa"/>
            <w:bottom w:w="0" w:type="dxa"/>
            <w:right w:w="108" w:type="dxa"/>
          </w:tblCellMar>
        </w:tblPrEx>
        <w:trPr>
          <w:trHeight w:val="735" w:hRule="atLeast"/>
        </w:trPr>
        <w:tc>
          <w:tcPr>
            <w:tcW w:w="1340" w:type="dxa"/>
            <w:tcBorders>
              <w:top w:val="nil"/>
              <w:left w:val="single" w:color="auto" w:sz="4" w:space="0"/>
              <w:bottom w:val="single" w:color="auto" w:sz="4" w:space="0"/>
              <w:right w:val="single" w:color="auto" w:sz="4" w:space="0"/>
            </w:tcBorders>
            <w:noWrap w:val="0"/>
            <w:vAlign w:val="center"/>
          </w:tcPr>
          <w:p w14:paraId="5A37A6B4">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资产名称</w:t>
            </w:r>
          </w:p>
        </w:tc>
        <w:tc>
          <w:tcPr>
            <w:tcW w:w="2960" w:type="dxa"/>
            <w:gridSpan w:val="2"/>
            <w:tcBorders>
              <w:top w:val="single" w:color="auto" w:sz="4" w:space="0"/>
              <w:left w:val="nil"/>
              <w:bottom w:val="single" w:color="auto" w:sz="4" w:space="0"/>
              <w:right w:val="single" w:color="000000" w:sz="4" w:space="0"/>
            </w:tcBorders>
            <w:noWrap w:val="0"/>
            <w:vAlign w:val="center"/>
          </w:tcPr>
          <w:p w14:paraId="3B13A3F0">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20" w:type="dxa"/>
            <w:tcBorders>
              <w:top w:val="single" w:color="auto" w:sz="4" w:space="0"/>
              <w:left w:val="nil"/>
              <w:bottom w:val="single" w:color="auto" w:sz="4" w:space="0"/>
              <w:right w:val="single" w:color="auto" w:sz="4" w:space="0"/>
            </w:tcBorders>
            <w:noWrap w:val="0"/>
            <w:vAlign w:val="center"/>
          </w:tcPr>
          <w:p w14:paraId="4D06640A">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权利人</w:t>
            </w:r>
          </w:p>
        </w:tc>
        <w:tc>
          <w:tcPr>
            <w:tcW w:w="3320" w:type="dxa"/>
            <w:gridSpan w:val="3"/>
            <w:tcBorders>
              <w:top w:val="single" w:color="auto" w:sz="4" w:space="0"/>
              <w:left w:val="nil"/>
              <w:bottom w:val="single" w:color="auto" w:sz="4" w:space="0"/>
              <w:right w:val="single" w:color="000000" w:sz="4" w:space="0"/>
            </w:tcBorders>
            <w:noWrap w:val="0"/>
            <w:vAlign w:val="center"/>
          </w:tcPr>
          <w:p w14:paraId="2EEB9801">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2691D8C1">
        <w:tblPrEx>
          <w:tblCellMar>
            <w:top w:w="0" w:type="dxa"/>
            <w:left w:w="108" w:type="dxa"/>
            <w:bottom w:w="0" w:type="dxa"/>
            <w:right w:w="108" w:type="dxa"/>
          </w:tblCellMar>
        </w:tblPrEx>
        <w:trPr>
          <w:trHeight w:val="585" w:hRule="atLeast"/>
        </w:trPr>
        <w:tc>
          <w:tcPr>
            <w:tcW w:w="1340" w:type="dxa"/>
            <w:vMerge w:val="restart"/>
            <w:tcBorders>
              <w:top w:val="nil"/>
              <w:left w:val="single" w:color="auto" w:sz="4" w:space="0"/>
              <w:bottom w:val="single" w:color="000000" w:sz="4" w:space="0"/>
              <w:right w:val="single" w:color="auto" w:sz="4" w:space="0"/>
            </w:tcBorders>
            <w:noWrap w:val="0"/>
            <w:vAlign w:val="center"/>
          </w:tcPr>
          <w:p w14:paraId="59368A5A">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基本情况</w:t>
            </w:r>
          </w:p>
        </w:tc>
        <w:tc>
          <w:tcPr>
            <w:tcW w:w="1260" w:type="dxa"/>
            <w:tcBorders>
              <w:top w:val="nil"/>
              <w:left w:val="nil"/>
              <w:bottom w:val="single" w:color="auto" w:sz="4" w:space="0"/>
              <w:right w:val="single" w:color="auto" w:sz="4" w:space="0"/>
            </w:tcBorders>
            <w:noWrap w:val="0"/>
            <w:vAlign w:val="center"/>
          </w:tcPr>
          <w:p w14:paraId="6F632B58">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坐落位置</w:t>
            </w:r>
          </w:p>
        </w:tc>
        <w:tc>
          <w:tcPr>
            <w:tcW w:w="6240" w:type="dxa"/>
            <w:gridSpan w:val="5"/>
            <w:tcBorders>
              <w:top w:val="single" w:color="auto" w:sz="4" w:space="0"/>
              <w:left w:val="nil"/>
              <w:bottom w:val="single" w:color="auto" w:sz="4" w:space="0"/>
              <w:right w:val="single" w:color="000000" w:sz="4" w:space="0"/>
            </w:tcBorders>
            <w:noWrap w:val="0"/>
            <w:vAlign w:val="center"/>
          </w:tcPr>
          <w:p w14:paraId="1AD7671B">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tc>
      </w:tr>
      <w:tr w14:paraId="4CFE950D">
        <w:tblPrEx>
          <w:tblCellMar>
            <w:top w:w="0" w:type="dxa"/>
            <w:left w:w="108" w:type="dxa"/>
            <w:bottom w:w="0" w:type="dxa"/>
            <w:right w:w="108" w:type="dxa"/>
          </w:tblCellMar>
        </w:tblPrEx>
        <w:trPr>
          <w:trHeight w:val="645" w:hRule="atLeast"/>
        </w:trPr>
        <w:tc>
          <w:tcPr>
            <w:tcW w:w="1340" w:type="dxa"/>
            <w:vMerge w:val="continue"/>
            <w:tcBorders>
              <w:top w:val="nil"/>
              <w:left w:val="single" w:color="auto" w:sz="4" w:space="0"/>
              <w:bottom w:val="single" w:color="000000" w:sz="4" w:space="0"/>
              <w:right w:val="single" w:color="auto" w:sz="4" w:space="0"/>
            </w:tcBorders>
            <w:noWrap w:val="0"/>
            <w:vAlign w:val="center"/>
          </w:tcPr>
          <w:p w14:paraId="05D0E82D">
            <w:pPr>
              <w:widowControl/>
              <w:jc w:val="left"/>
              <w:rPr>
                <w:rFonts w:ascii="宋体" w:hAnsi="宋体" w:eastAsia="宋体" w:cs="宋体"/>
                <w:kern w:val="0"/>
                <w:sz w:val="24"/>
                <w:szCs w:val="24"/>
                <w:highlight w:val="none"/>
              </w:rPr>
            </w:pPr>
          </w:p>
        </w:tc>
        <w:tc>
          <w:tcPr>
            <w:tcW w:w="1260" w:type="dxa"/>
            <w:tcBorders>
              <w:top w:val="nil"/>
              <w:left w:val="nil"/>
              <w:bottom w:val="single" w:color="auto" w:sz="4" w:space="0"/>
              <w:right w:val="single" w:color="auto" w:sz="4" w:space="0"/>
            </w:tcBorders>
            <w:noWrap w:val="0"/>
            <w:vAlign w:val="center"/>
          </w:tcPr>
          <w:p w14:paraId="2F785C88">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面积㎡</w:t>
            </w:r>
          </w:p>
        </w:tc>
        <w:tc>
          <w:tcPr>
            <w:tcW w:w="1700" w:type="dxa"/>
            <w:tcBorders>
              <w:top w:val="nil"/>
              <w:left w:val="nil"/>
              <w:bottom w:val="single" w:color="auto" w:sz="4" w:space="0"/>
              <w:right w:val="nil"/>
            </w:tcBorders>
            <w:noWrap w:val="0"/>
            <w:vAlign w:val="center"/>
          </w:tcPr>
          <w:p w14:paraId="15A89B32">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20" w:type="dxa"/>
            <w:tcBorders>
              <w:top w:val="nil"/>
              <w:left w:val="single" w:color="auto" w:sz="4" w:space="0"/>
              <w:bottom w:val="single" w:color="auto" w:sz="4" w:space="0"/>
              <w:right w:val="single" w:color="auto" w:sz="4" w:space="0"/>
            </w:tcBorders>
            <w:noWrap w:val="0"/>
            <w:vAlign w:val="center"/>
          </w:tcPr>
          <w:p w14:paraId="3E682DA6">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用途</w:t>
            </w:r>
          </w:p>
        </w:tc>
        <w:tc>
          <w:tcPr>
            <w:tcW w:w="1240" w:type="dxa"/>
            <w:tcBorders>
              <w:top w:val="nil"/>
              <w:left w:val="nil"/>
              <w:bottom w:val="single" w:color="auto" w:sz="4" w:space="0"/>
              <w:right w:val="single" w:color="auto" w:sz="4" w:space="0"/>
            </w:tcBorders>
            <w:noWrap w:val="0"/>
            <w:vAlign w:val="center"/>
          </w:tcPr>
          <w:p w14:paraId="4BDDDE27">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740" w:type="dxa"/>
            <w:tcBorders>
              <w:top w:val="nil"/>
              <w:left w:val="nil"/>
              <w:bottom w:val="single" w:color="auto" w:sz="4" w:space="0"/>
              <w:right w:val="single" w:color="auto" w:sz="4" w:space="0"/>
            </w:tcBorders>
            <w:noWrap w:val="0"/>
            <w:vAlign w:val="center"/>
          </w:tcPr>
          <w:p w14:paraId="1C737035">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使用情况</w:t>
            </w:r>
          </w:p>
        </w:tc>
        <w:tc>
          <w:tcPr>
            <w:tcW w:w="1340" w:type="dxa"/>
            <w:tcBorders>
              <w:top w:val="nil"/>
              <w:left w:val="nil"/>
              <w:bottom w:val="single" w:color="auto" w:sz="4" w:space="0"/>
              <w:right w:val="single" w:color="auto" w:sz="4" w:space="0"/>
            </w:tcBorders>
            <w:noWrap w:val="0"/>
            <w:vAlign w:val="center"/>
          </w:tcPr>
          <w:p w14:paraId="723B13E1">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4DF3405C">
        <w:tblPrEx>
          <w:tblCellMar>
            <w:top w:w="0" w:type="dxa"/>
            <w:left w:w="108" w:type="dxa"/>
            <w:bottom w:w="0" w:type="dxa"/>
            <w:right w:w="108" w:type="dxa"/>
          </w:tblCellMar>
        </w:tblPrEx>
        <w:trPr>
          <w:trHeight w:val="840" w:hRule="atLeast"/>
        </w:trPr>
        <w:tc>
          <w:tcPr>
            <w:tcW w:w="1340" w:type="dxa"/>
            <w:vMerge w:val="continue"/>
            <w:tcBorders>
              <w:top w:val="nil"/>
              <w:left w:val="single" w:color="auto" w:sz="4" w:space="0"/>
              <w:bottom w:val="single" w:color="000000" w:sz="4" w:space="0"/>
              <w:right w:val="single" w:color="auto" w:sz="4" w:space="0"/>
            </w:tcBorders>
            <w:noWrap w:val="0"/>
            <w:vAlign w:val="center"/>
          </w:tcPr>
          <w:p w14:paraId="666BB721">
            <w:pPr>
              <w:widowControl/>
              <w:jc w:val="left"/>
              <w:rPr>
                <w:rFonts w:ascii="宋体" w:hAnsi="宋体" w:eastAsia="宋体" w:cs="宋体"/>
                <w:kern w:val="0"/>
                <w:sz w:val="24"/>
                <w:szCs w:val="24"/>
                <w:highlight w:val="none"/>
              </w:rPr>
            </w:pPr>
          </w:p>
        </w:tc>
        <w:tc>
          <w:tcPr>
            <w:tcW w:w="1260" w:type="dxa"/>
            <w:tcBorders>
              <w:top w:val="nil"/>
              <w:left w:val="nil"/>
              <w:bottom w:val="single" w:color="auto" w:sz="4" w:space="0"/>
              <w:right w:val="single" w:color="auto" w:sz="4" w:space="0"/>
            </w:tcBorders>
            <w:noWrap w:val="0"/>
            <w:vAlign w:val="center"/>
          </w:tcPr>
          <w:p w14:paraId="4B8B5C9C">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租期</w:t>
            </w:r>
          </w:p>
        </w:tc>
        <w:tc>
          <w:tcPr>
            <w:tcW w:w="1700" w:type="dxa"/>
            <w:tcBorders>
              <w:top w:val="nil"/>
              <w:left w:val="nil"/>
              <w:bottom w:val="single" w:color="auto" w:sz="4" w:space="0"/>
              <w:right w:val="nil"/>
            </w:tcBorders>
            <w:noWrap w:val="0"/>
            <w:vAlign w:val="center"/>
          </w:tcPr>
          <w:p w14:paraId="49958F0C">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20" w:type="dxa"/>
            <w:tcBorders>
              <w:top w:val="nil"/>
              <w:left w:val="single" w:color="auto" w:sz="4" w:space="0"/>
              <w:bottom w:val="single" w:color="auto" w:sz="4" w:space="0"/>
              <w:right w:val="single" w:color="auto" w:sz="4" w:space="0"/>
            </w:tcBorders>
            <w:noWrap w:val="0"/>
            <w:vAlign w:val="center"/>
          </w:tcPr>
          <w:p w14:paraId="042880CE">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内部决策形式</w:t>
            </w:r>
          </w:p>
        </w:tc>
        <w:tc>
          <w:tcPr>
            <w:tcW w:w="3320" w:type="dxa"/>
            <w:gridSpan w:val="3"/>
            <w:tcBorders>
              <w:top w:val="single" w:color="auto" w:sz="4" w:space="0"/>
              <w:left w:val="nil"/>
              <w:bottom w:val="single" w:color="auto" w:sz="4" w:space="0"/>
              <w:right w:val="single" w:color="000000" w:sz="4" w:space="0"/>
            </w:tcBorders>
            <w:noWrap w:val="0"/>
            <w:vAlign w:val="center"/>
          </w:tcPr>
          <w:p w14:paraId="7FDCE095">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409490FF">
        <w:tblPrEx>
          <w:tblCellMar>
            <w:top w:w="0" w:type="dxa"/>
            <w:left w:w="108" w:type="dxa"/>
            <w:bottom w:w="0" w:type="dxa"/>
            <w:right w:w="108" w:type="dxa"/>
          </w:tblCellMar>
        </w:tblPrEx>
        <w:trPr>
          <w:trHeight w:val="660" w:hRule="atLeast"/>
        </w:trPr>
        <w:tc>
          <w:tcPr>
            <w:tcW w:w="1340" w:type="dxa"/>
            <w:vMerge w:val="restart"/>
            <w:tcBorders>
              <w:top w:val="nil"/>
              <w:left w:val="single" w:color="auto" w:sz="4" w:space="0"/>
              <w:bottom w:val="single" w:color="000000" w:sz="4" w:space="0"/>
              <w:right w:val="single" w:color="auto" w:sz="4" w:space="0"/>
            </w:tcBorders>
            <w:noWrap w:val="0"/>
            <w:vAlign w:val="center"/>
          </w:tcPr>
          <w:p w14:paraId="22264ABB">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权证情况</w:t>
            </w:r>
          </w:p>
        </w:tc>
        <w:tc>
          <w:tcPr>
            <w:tcW w:w="1260" w:type="dxa"/>
            <w:tcBorders>
              <w:top w:val="nil"/>
              <w:left w:val="nil"/>
              <w:bottom w:val="single" w:color="auto" w:sz="4" w:space="0"/>
              <w:right w:val="single" w:color="auto" w:sz="4" w:space="0"/>
            </w:tcBorders>
            <w:noWrap w:val="0"/>
            <w:vAlign w:val="center"/>
          </w:tcPr>
          <w:p w14:paraId="3301CC6D">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房产证</w:t>
            </w:r>
          </w:p>
        </w:tc>
        <w:tc>
          <w:tcPr>
            <w:tcW w:w="6240" w:type="dxa"/>
            <w:gridSpan w:val="5"/>
            <w:tcBorders>
              <w:top w:val="single" w:color="auto" w:sz="4" w:space="0"/>
              <w:left w:val="nil"/>
              <w:bottom w:val="single" w:color="auto" w:sz="4" w:space="0"/>
              <w:right w:val="single" w:color="000000" w:sz="4" w:space="0"/>
            </w:tcBorders>
            <w:noWrap w:val="0"/>
            <w:vAlign w:val="center"/>
          </w:tcPr>
          <w:p w14:paraId="493E6E90">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64AE9E27">
        <w:tblPrEx>
          <w:tblCellMar>
            <w:top w:w="0" w:type="dxa"/>
            <w:left w:w="108" w:type="dxa"/>
            <w:bottom w:w="0" w:type="dxa"/>
            <w:right w:w="108" w:type="dxa"/>
          </w:tblCellMar>
        </w:tblPrEx>
        <w:trPr>
          <w:trHeight w:val="780" w:hRule="atLeast"/>
        </w:trPr>
        <w:tc>
          <w:tcPr>
            <w:tcW w:w="1340" w:type="dxa"/>
            <w:vMerge w:val="continue"/>
            <w:tcBorders>
              <w:top w:val="nil"/>
              <w:left w:val="single" w:color="auto" w:sz="4" w:space="0"/>
              <w:bottom w:val="single" w:color="000000" w:sz="4" w:space="0"/>
              <w:right w:val="single" w:color="auto" w:sz="4" w:space="0"/>
            </w:tcBorders>
            <w:noWrap w:val="0"/>
            <w:vAlign w:val="center"/>
          </w:tcPr>
          <w:p w14:paraId="5315ECF3">
            <w:pPr>
              <w:widowControl/>
              <w:jc w:val="left"/>
              <w:rPr>
                <w:rFonts w:ascii="宋体" w:hAnsi="宋体" w:eastAsia="宋体" w:cs="宋体"/>
                <w:kern w:val="0"/>
                <w:sz w:val="24"/>
                <w:szCs w:val="24"/>
                <w:highlight w:val="none"/>
              </w:rPr>
            </w:pPr>
          </w:p>
        </w:tc>
        <w:tc>
          <w:tcPr>
            <w:tcW w:w="1260" w:type="dxa"/>
            <w:tcBorders>
              <w:top w:val="nil"/>
              <w:left w:val="nil"/>
              <w:bottom w:val="nil"/>
              <w:right w:val="single" w:color="auto" w:sz="4" w:space="0"/>
            </w:tcBorders>
            <w:noWrap w:val="0"/>
            <w:vAlign w:val="center"/>
          </w:tcPr>
          <w:p w14:paraId="7F1ED429">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土地证</w:t>
            </w:r>
          </w:p>
        </w:tc>
        <w:tc>
          <w:tcPr>
            <w:tcW w:w="6240" w:type="dxa"/>
            <w:gridSpan w:val="5"/>
            <w:tcBorders>
              <w:top w:val="single" w:color="auto" w:sz="4" w:space="0"/>
              <w:left w:val="nil"/>
              <w:bottom w:val="single" w:color="auto" w:sz="4" w:space="0"/>
              <w:right w:val="single" w:color="000000" w:sz="4" w:space="0"/>
            </w:tcBorders>
            <w:noWrap w:val="0"/>
            <w:vAlign w:val="center"/>
          </w:tcPr>
          <w:p w14:paraId="023A5397">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11D0B2B8">
        <w:tblPrEx>
          <w:tblCellMar>
            <w:top w:w="0" w:type="dxa"/>
            <w:left w:w="108" w:type="dxa"/>
            <w:bottom w:w="0" w:type="dxa"/>
            <w:right w:w="108" w:type="dxa"/>
          </w:tblCellMar>
        </w:tblPrEx>
        <w:trPr>
          <w:trHeight w:val="675" w:hRule="atLeast"/>
        </w:trPr>
        <w:tc>
          <w:tcPr>
            <w:tcW w:w="1340" w:type="dxa"/>
            <w:vMerge w:val="restart"/>
            <w:tcBorders>
              <w:top w:val="nil"/>
              <w:left w:val="single" w:color="auto" w:sz="4" w:space="0"/>
              <w:bottom w:val="single" w:color="000000" w:sz="4" w:space="0"/>
              <w:right w:val="single" w:color="auto" w:sz="4" w:space="0"/>
            </w:tcBorders>
            <w:noWrap w:val="0"/>
            <w:vAlign w:val="center"/>
          </w:tcPr>
          <w:p w14:paraId="6C9DC0E1">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挂牌底价</w:t>
            </w:r>
          </w:p>
        </w:tc>
        <w:tc>
          <w:tcPr>
            <w:tcW w:w="1260" w:type="dxa"/>
            <w:tcBorders>
              <w:top w:val="single" w:color="auto" w:sz="4" w:space="0"/>
              <w:left w:val="nil"/>
              <w:bottom w:val="single" w:color="auto" w:sz="4" w:space="0"/>
              <w:right w:val="single" w:color="auto" w:sz="4" w:space="0"/>
            </w:tcBorders>
            <w:noWrap w:val="0"/>
            <w:vAlign w:val="center"/>
          </w:tcPr>
          <w:p w14:paraId="66D896C0">
            <w:pPr>
              <w:widowControl/>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月租金</w:t>
            </w:r>
          </w:p>
          <w:p w14:paraId="63003638">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单价</w:t>
            </w:r>
          </w:p>
        </w:tc>
        <w:tc>
          <w:tcPr>
            <w:tcW w:w="6240" w:type="dxa"/>
            <w:gridSpan w:val="5"/>
            <w:tcBorders>
              <w:top w:val="single" w:color="auto" w:sz="4" w:space="0"/>
              <w:left w:val="nil"/>
              <w:bottom w:val="single" w:color="auto" w:sz="4" w:space="0"/>
              <w:right w:val="single" w:color="000000" w:sz="4" w:space="0"/>
            </w:tcBorders>
            <w:noWrap w:val="0"/>
            <w:vAlign w:val="center"/>
          </w:tcPr>
          <w:p w14:paraId="75CC6853">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元/月/平方米</w:t>
            </w:r>
          </w:p>
        </w:tc>
      </w:tr>
      <w:tr w14:paraId="5E735ABC">
        <w:tblPrEx>
          <w:tblCellMar>
            <w:top w:w="0" w:type="dxa"/>
            <w:left w:w="108" w:type="dxa"/>
            <w:bottom w:w="0" w:type="dxa"/>
            <w:right w:w="108" w:type="dxa"/>
          </w:tblCellMar>
        </w:tblPrEx>
        <w:trPr>
          <w:trHeight w:val="615" w:hRule="atLeast"/>
        </w:trPr>
        <w:tc>
          <w:tcPr>
            <w:tcW w:w="1340" w:type="dxa"/>
            <w:vMerge w:val="continue"/>
            <w:tcBorders>
              <w:top w:val="nil"/>
              <w:left w:val="single" w:color="auto" w:sz="4" w:space="0"/>
              <w:bottom w:val="single" w:color="000000" w:sz="4" w:space="0"/>
              <w:right w:val="single" w:color="auto" w:sz="4" w:space="0"/>
            </w:tcBorders>
            <w:noWrap w:val="0"/>
            <w:vAlign w:val="center"/>
          </w:tcPr>
          <w:p w14:paraId="4266842C">
            <w:pPr>
              <w:widowControl/>
              <w:jc w:val="left"/>
              <w:rPr>
                <w:rFonts w:ascii="宋体" w:hAnsi="宋体" w:eastAsia="宋体" w:cs="宋体"/>
                <w:kern w:val="0"/>
                <w:sz w:val="24"/>
                <w:szCs w:val="24"/>
                <w:highlight w:val="none"/>
              </w:rPr>
            </w:pPr>
          </w:p>
        </w:tc>
        <w:tc>
          <w:tcPr>
            <w:tcW w:w="1260" w:type="dxa"/>
            <w:tcBorders>
              <w:top w:val="nil"/>
              <w:left w:val="nil"/>
              <w:bottom w:val="single" w:color="auto" w:sz="4" w:space="0"/>
              <w:right w:val="single" w:color="auto" w:sz="4" w:space="0"/>
            </w:tcBorders>
            <w:noWrap w:val="0"/>
            <w:vAlign w:val="center"/>
          </w:tcPr>
          <w:p w14:paraId="3BEC3FF3">
            <w:pPr>
              <w:widowControl/>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年租金</w:t>
            </w:r>
          </w:p>
          <w:p w14:paraId="2572377C">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总价</w:t>
            </w:r>
          </w:p>
        </w:tc>
        <w:tc>
          <w:tcPr>
            <w:tcW w:w="6240" w:type="dxa"/>
            <w:gridSpan w:val="5"/>
            <w:tcBorders>
              <w:top w:val="single" w:color="auto" w:sz="4" w:space="0"/>
              <w:left w:val="nil"/>
              <w:bottom w:val="single" w:color="auto" w:sz="4" w:space="0"/>
              <w:right w:val="single" w:color="000000" w:sz="4" w:space="0"/>
            </w:tcBorders>
            <w:noWrap w:val="0"/>
            <w:vAlign w:val="center"/>
          </w:tcPr>
          <w:p w14:paraId="5B5CEF26">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万元/年</w:t>
            </w:r>
          </w:p>
        </w:tc>
      </w:tr>
      <w:tr w14:paraId="1680DB45">
        <w:tblPrEx>
          <w:tblCellMar>
            <w:top w:w="0" w:type="dxa"/>
            <w:left w:w="108" w:type="dxa"/>
            <w:bottom w:w="0" w:type="dxa"/>
            <w:right w:w="108" w:type="dxa"/>
          </w:tblCellMar>
        </w:tblPrEx>
        <w:trPr>
          <w:trHeight w:val="828" w:hRule="atLeast"/>
        </w:trPr>
        <w:tc>
          <w:tcPr>
            <w:tcW w:w="8840" w:type="dxa"/>
            <w:gridSpan w:val="7"/>
            <w:tcBorders>
              <w:top w:val="single" w:color="auto" w:sz="4" w:space="0"/>
              <w:left w:val="single" w:color="auto" w:sz="4" w:space="0"/>
              <w:bottom w:val="nil"/>
              <w:right w:val="single" w:color="000000" w:sz="4" w:space="0"/>
            </w:tcBorders>
            <w:noWrap w:val="0"/>
            <w:vAlign w:val="center"/>
          </w:tcPr>
          <w:p w14:paraId="062419C6">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根据《合肥市人民政府办公室关于印发合肥市国有（集体）资产租赁交易管理办法的通知》（合政办〔2021〕2号），企业申报备案原因：                                                          </w:t>
            </w:r>
          </w:p>
        </w:tc>
      </w:tr>
      <w:tr w14:paraId="0B1AF4C0">
        <w:tblPrEx>
          <w:tblCellMar>
            <w:top w:w="0" w:type="dxa"/>
            <w:left w:w="108" w:type="dxa"/>
            <w:bottom w:w="0" w:type="dxa"/>
            <w:right w:w="108" w:type="dxa"/>
          </w:tblCellMar>
        </w:tblPrEx>
        <w:trPr>
          <w:trHeight w:val="396" w:hRule="atLeast"/>
        </w:trPr>
        <w:tc>
          <w:tcPr>
            <w:tcW w:w="8840" w:type="dxa"/>
            <w:gridSpan w:val="7"/>
            <w:tcBorders>
              <w:top w:val="nil"/>
              <w:left w:val="single" w:color="auto" w:sz="4" w:space="0"/>
              <w:bottom w:val="single" w:color="auto" w:sz="4" w:space="0"/>
              <w:right w:val="single" w:color="000000" w:sz="4" w:space="0"/>
            </w:tcBorders>
            <w:noWrap w:val="0"/>
            <w:vAlign w:val="center"/>
          </w:tcPr>
          <w:p w14:paraId="357691EF">
            <w:pPr>
              <w:widowControl/>
              <w:numPr>
                <w:ilvl w:val="0"/>
                <w:numId w:val="2"/>
              </w:numPr>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产权不明确（无法办理产权证、证照不全）；</w:t>
            </w:r>
          </w:p>
          <w:p w14:paraId="46609558">
            <w:pPr>
              <w:pStyle w:val="6"/>
              <w:jc w:val="both"/>
              <w:rPr>
                <w:highlight w:val="none"/>
              </w:rPr>
            </w:pPr>
            <w:r>
              <w:rPr>
                <w:rFonts w:hint="eastAsia" w:ascii="宋体" w:hAnsi="宋体" w:eastAsia="宋体" w:cs="宋体"/>
                <w:b w:val="0"/>
                <w:bCs w:val="0"/>
                <w:kern w:val="0"/>
                <w:sz w:val="24"/>
                <w:szCs w:val="24"/>
                <w:highlight w:val="none"/>
              </w:rPr>
              <w:t>2.未清空；</w:t>
            </w:r>
          </w:p>
        </w:tc>
      </w:tr>
      <w:tr w14:paraId="6D95BB28">
        <w:tblPrEx>
          <w:tblCellMar>
            <w:top w:w="0" w:type="dxa"/>
            <w:left w:w="108" w:type="dxa"/>
            <w:bottom w:w="0" w:type="dxa"/>
            <w:right w:w="108" w:type="dxa"/>
          </w:tblCellMar>
        </w:tblPrEx>
        <w:trPr>
          <w:trHeight w:val="600" w:hRule="atLeast"/>
        </w:trPr>
        <w:tc>
          <w:tcPr>
            <w:tcW w:w="8840" w:type="dxa"/>
            <w:gridSpan w:val="7"/>
            <w:tcBorders>
              <w:top w:val="single" w:color="auto" w:sz="4" w:space="0"/>
              <w:left w:val="single" w:color="auto" w:sz="4" w:space="0"/>
              <w:bottom w:val="nil"/>
              <w:right w:val="single" w:color="000000" w:sz="4" w:space="0"/>
            </w:tcBorders>
            <w:noWrap w:val="0"/>
            <w:vAlign w:val="center"/>
          </w:tcPr>
          <w:p w14:paraId="1692FE7B">
            <w:pPr>
              <w:widowControl/>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重点监管企业意见：</w:t>
            </w:r>
          </w:p>
          <w:p w14:paraId="0858BD22">
            <w:pPr>
              <w:pStyle w:val="6"/>
              <w:rPr>
                <w:highlight w:val="none"/>
              </w:rPr>
            </w:pPr>
            <w:r>
              <w:rPr>
                <w:rFonts w:hint="eastAsia" w:ascii="宋体" w:hAnsi="宋体" w:eastAsia="宋体" w:cs="宋体"/>
                <w:b w:val="0"/>
                <w:bCs w:val="0"/>
                <w:kern w:val="0"/>
                <w:sz w:val="24"/>
                <w:szCs w:val="24"/>
                <w:highlight w:val="none"/>
              </w:rPr>
              <w:t xml:space="preserve">                             （盖章）</w:t>
            </w:r>
          </w:p>
        </w:tc>
      </w:tr>
      <w:tr w14:paraId="2E8AD18D">
        <w:tblPrEx>
          <w:tblCellMar>
            <w:top w:w="0" w:type="dxa"/>
            <w:left w:w="108" w:type="dxa"/>
            <w:bottom w:w="0" w:type="dxa"/>
            <w:right w:w="108" w:type="dxa"/>
          </w:tblCellMar>
        </w:tblPrEx>
        <w:trPr>
          <w:trHeight w:val="1084" w:hRule="atLeast"/>
        </w:trPr>
        <w:tc>
          <w:tcPr>
            <w:tcW w:w="8840" w:type="dxa"/>
            <w:gridSpan w:val="7"/>
            <w:tcBorders>
              <w:top w:val="nil"/>
              <w:left w:val="single" w:color="auto" w:sz="4" w:space="0"/>
              <w:bottom w:val="single" w:color="auto" w:sz="4" w:space="0"/>
              <w:right w:val="single" w:color="000000" w:sz="4" w:space="0"/>
            </w:tcBorders>
            <w:noWrap w:val="0"/>
            <w:vAlign w:val="center"/>
          </w:tcPr>
          <w:p w14:paraId="47A2F7E2">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年    月    日</w:t>
            </w:r>
          </w:p>
        </w:tc>
      </w:tr>
      <w:tr w14:paraId="521AB8D7">
        <w:tblPrEx>
          <w:tblCellMar>
            <w:top w:w="0" w:type="dxa"/>
            <w:left w:w="108" w:type="dxa"/>
            <w:bottom w:w="0" w:type="dxa"/>
            <w:right w:w="108" w:type="dxa"/>
          </w:tblCellMar>
        </w:tblPrEx>
        <w:trPr>
          <w:trHeight w:val="627" w:hRule="atLeast"/>
        </w:trPr>
        <w:tc>
          <w:tcPr>
            <w:tcW w:w="4300" w:type="dxa"/>
            <w:gridSpan w:val="3"/>
            <w:tcBorders>
              <w:top w:val="single" w:color="auto" w:sz="4" w:space="0"/>
              <w:left w:val="single" w:color="auto" w:sz="4" w:space="0"/>
              <w:bottom w:val="nil"/>
              <w:right w:val="nil"/>
            </w:tcBorders>
            <w:noWrap w:val="0"/>
            <w:vAlign w:val="center"/>
          </w:tcPr>
          <w:p w14:paraId="39EC27D6">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国资监管部门：</w:t>
            </w:r>
          </w:p>
        </w:tc>
        <w:tc>
          <w:tcPr>
            <w:tcW w:w="1220" w:type="dxa"/>
            <w:tcBorders>
              <w:top w:val="nil"/>
              <w:left w:val="nil"/>
              <w:bottom w:val="nil"/>
              <w:right w:val="nil"/>
            </w:tcBorders>
            <w:noWrap w:val="0"/>
            <w:vAlign w:val="center"/>
          </w:tcPr>
          <w:p w14:paraId="042F80A9">
            <w:pPr>
              <w:widowControl/>
              <w:jc w:val="center"/>
              <w:rPr>
                <w:rFonts w:ascii="宋体" w:hAnsi="宋体" w:eastAsia="宋体" w:cs="宋体"/>
                <w:kern w:val="0"/>
                <w:sz w:val="24"/>
                <w:szCs w:val="24"/>
                <w:highlight w:val="none"/>
              </w:rPr>
            </w:pPr>
          </w:p>
        </w:tc>
        <w:tc>
          <w:tcPr>
            <w:tcW w:w="1240" w:type="dxa"/>
            <w:tcBorders>
              <w:top w:val="nil"/>
              <w:left w:val="nil"/>
              <w:bottom w:val="nil"/>
              <w:right w:val="nil"/>
            </w:tcBorders>
            <w:noWrap w:val="0"/>
            <w:vAlign w:val="center"/>
          </w:tcPr>
          <w:p w14:paraId="0810F669">
            <w:pPr>
              <w:widowControl/>
              <w:jc w:val="center"/>
              <w:rPr>
                <w:rFonts w:ascii="宋体" w:hAnsi="宋体" w:eastAsia="宋体" w:cs="宋体"/>
                <w:kern w:val="0"/>
                <w:sz w:val="24"/>
                <w:szCs w:val="24"/>
                <w:highlight w:val="none"/>
              </w:rPr>
            </w:pPr>
          </w:p>
        </w:tc>
        <w:tc>
          <w:tcPr>
            <w:tcW w:w="740" w:type="dxa"/>
            <w:tcBorders>
              <w:top w:val="nil"/>
              <w:left w:val="nil"/>
              <w:bottom w:val="nil"/>
              <w:right w:val="nil"/>
            </w:tcBorders>
            <w:noWrap w:val="0"/>
            <w:vAlign w:val="center"/>
          </w:tcPr>
          <w:p w14:paraId="32F6F9D8">
            <w:pPr>
              <w:widowControl/>
              <w:jc w:val="center"/>
              <w:rPr>
                <w:rFonts w:ascii="宋体" w:hAnsi="宋体" w:eastAsia="宋体" w:cs="宋体"/>
                <w:kern w:val="0"/>
                <w:sz w:val="24"/>
                <w:szCs w:val="24"/>
                <w:highlight w:val="none"/>
              </w:rPr>
            </w:pPr>
          </w:p>
        </w:tc>
        <w:tc>
          <w:tcPr>
            <w:tcW w:w="1340" w:type="dxa"/>
            <w:tcBorders>
              <w:top w:val="nil"/>
              <w:left w:val="nil"/>
              <w:bottom w:val="nil"/>
              <w:right w:val="single" w:color="auto" w:sz="4" w:space="0"/>
            </w:tcBorders>
            <w:noWrap w:val="0"/>
            <w:vAlign w:val="center"/>
          </w:tcPr>
          <w:p w14:paraId="61702396">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58A9235E">
        <w:tblPrEx>
          <w:tblCellMar>
            <w:top w:w="0" w:type="dxa"/>
            <w:left w:w="108" w:type="dxa"/>
            <w:bottom w:w="0" w:type="dxa"/>
            <w:right w:w="108" w:type="dxa"/>
          </w:tblCellMar>
        </w:tblPrEx>
        <w:trPr>
          <w:trHeight w:val="495" w:hRule="atLeast"/>
        </w:trPr>
        <w:tc>
          <w:tcPr>
            <w:tcW w:w="7500" w:type="dxa"/>
            <w:gridSpan w:val="6"/>
            <w:tcBorders>
              <w:top w:val="nil"/>
              <w:left w:val="single" w:color="auto" w:sz="4" w:space="0"/>
              <w:bottom w:val="nil"/>
              <w:right w:val="nil"/>
            </w:tcBorders>
            <w:noWrap w:val="0"/>
            <w:vAlign w:val="center"/>
          </w:tcPr>
          <w:p w14:paraId="292B8619">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（盖章）</w:t>
            </w:r>
          </w:p>
        </w:tc>
        <w:tc>
          <w:tcPr>
            <w:tcW w:w="1340" w:type="dxa"/>
            <w:tcBorders>
              <w:top w:val="nil"/>
              <w:left w:val="nil"/>
              <w:bottom w:val="nil"/>
              <w:right w:val="single" w:color="auto" w:sz="4" w:space="0"/>
            </w:tcBorders>
            <w:noWrap w:val="0"/>
            <w:vAlign w:val="center"/>
          </w:tcPr>
          <w:p w14:paraId="530857BD">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r>
      <w:tr w14:paraId="61F27A83">
        <w:tblPrEx>
          <w:tblCellMar>
            <w:top w:w="0" w:type="dxa"/>
            <w:left w:w="108" w:type="dxa"/>
            <w:bottom w:w="0" w:type="dxa"/>
            <w:right w:w="108" w:type="dxa"/>
          </w:tblCellMar>
        </w:tblPrEx>
        <w:trPr>
          <w:trHeight w:val="686" w:hRule="atLeast"/>
        </w:trPr>
        <w:tc>
          <w:tcPr>
            <w:tcW w:w="8840" w:type="dxa"/>
            <w:gridSpan w:val="7"/>
            <w:tcBorders>
              <w:top w:val="nil"/>
              <w:left w:val="single" w:color="auto" w:sz="4" w:space="0"/>
              <w:bottom w:val="single" w:color="auto" w:sz="4" w:space="0"/>
              <w:right w:val="single" w:color="000000" w:sz="4" w:space="0"/>
            </w:tcBorders>
            <w:noWrap w:val="0"/>
            <w:vAlign w:val="center"/>
          </w:tcPr>
          <w:p w14:paraId="2452E3EB">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年    月    日</w:t>
            </w:r>
          </w:p>
        </w:tc>
      </w:tr>
      <w:tr w14:paraId="08437F9F">
        <w:tblPrEx>
          <w:tblCellMar>
            <w:top w:w="0" w:type="dxa"/>
            <w:left w:w="108" w:type="dxa"/>
            <w:bottom w:w="0" w:type="dxa"/>
            <w:right w:w="108" w:type="dxa"/>
          </w:tblCellMar>
        </w:tblPrEx>
        <w:trPr>
          <w:trHeight w:val="627" w:hRule="atLeast"/>
        </w:trPr>
        <w:tc>
          <w:tcPr>
            <w:tcW w:w="8840" w:type="dxa"/>
            <w:gridSpan w:val="7"/>
            <w:tcBorders>
              <w:top w:val="single" w:color="auto" w:sz="4" w:space="0"/>
              <w:left w:val="nil"/>
              <w:bottom w:val="nil"/>
              <w:right w:val="nil"/>
            </w:tcBorders>
            <w:noWrap w:val="0"/>
            <w:vAlign w:val="center"/>
          </w:tcPr>
          <w:p w14:paraId="04FF3CE3">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经办人：                             联系方式：      </w:t>
            </w:r>
          </w:p>
        </w:tc>
      </w:tr>
    </w:tbl>
    <w:p w14:paraId="3AD3DA70">
      <w:pPr>
        <w:rPr>
          <w:highlight w:val="none"/>
        </w:rPr>
      </w:pPr>
    </w:p>
    <w:p w14:paraId="4C2E68C6">
      <w:pPr>
        <w:adjustRightInd w:val="0"/>
        <w:snapToGrid w:val="0"/>
        <w:spacing w:line="540" w:lineRule="exact"/>
        <w:jc w:val="left"/>
        <w:rPr>
          <w:rFonts w:hint="eastAsia" w:ascii="仿宋_GB2312" w:hAnsi="仿宋_GB2312" w:eastAsia="仿宋_GB2312" w:cs="仿宋_GB2312"/>
          <w:kern w:val="0"/>
          <w:sz w:val="32"/>
          <w:szCs w:val="32"/>
          <w:highlight w:val="none"/>
        </w:rPr>
      </w:pPr>
    </w:p>
    <w:p w14:paraId="4C70564B">
      <w:pPr>
        <w:adjustRightInd w:val="0"/>
        <w:snapToGrid w:val="0"/>
        <w:spacing w:line="540" w:lineRule="exact"/>
        <w:jc w:val="left"/>
        <w:rPr>
          <w:rFonts w:hint="eastAsia" w:ascii="仿宋_GB2312" w:hAnsi="仿宋_GB2312" w:eastAsia="仿宋_GB2312" w:cs="仿宋_GB2312"/>
          <w:kern w:val="0"/>
          <w:sz w:val="32"/>
          <w:szCs w:val="32"/>
          <w:highlight w:val="none"/>
        </w:rPr>
      </w:pPr>
    </w:p>
    <w:p w14:paraId="3D433084">
      <w:pPr>
        <w:adjustRightInd w:val="0"/>
        <w:snapToGrid w:val="0"/>
        <w:spacing w:line="540" w:lineRule="exact"/>
        <w:jc w:val="left"/>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填表说明：</w:t>
      </w:r>
    </w:p>
    <w:tbl>
      <w:tblPr>
        <w:tblStyle w:val="12"/>
        <w:tblW w:w="12500" w:type="dxa"/>
        <w:tblInd w:w="93" w:type="dxa"/>
        <w:tblLayout w:type="autofit"/>
        <w:tblCellMar>
          <w:top w:w="0" w:type="dxa"/>
          <w:left w:w="108" w:type="dxa"/>
          <w:bottom w:w="0" w:type="dxa"/>
          <w:right w:w="108" w:type="dxa"/>
        </w:tblCellMar>
      </w:tblPr>
      <w:tblGrid>
        <w:gridCol w:w="12500"/>
      </w:tblGrid>
      <w:tr w14:paraId="75C83E7A">
        <w:tblPrEx>
          <w:tblCellMar>
            <w:top w:w="0" w:type="dxa"/>
            <w:left w:w="108" w:type="dxa"/>
            <w:bottom w:w="0" w:type="dxa"/>
            <w:right w:w="108" w:type="dxa"/>
          </w:tblCellMar>
        </w:tblPrEx>
        <w:trPr>
          <w:trHeight w:val="615" w:hRule="atLeast"/>
        </w:trPr>
        <w:tc>
          <w:tcPr>
            <w:tcW w:w="12500" w:type="dxa"/>
            <w:tcBorders>
              <w:top w:val="nil"/>
              <w:left w:val="nil"/>
              <w:bottom w:val="nil"/>
              <w:right w:val="nil"/>
            </w:tcBorders>
            <w:noWrap w:val="0"/>
            <w:vAlign w:val="center"/>
          </w:tcPr>
          <w:p w14:paraId="66F8F48A">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（1）用途：指拟出租资产的用途，商业、办公等。</w:t>
            </w:r>
          </w:p>
        </w:tc>
      </w:tr>
      <w:tr w14:paraId="0D277B2C">
        <w:tblPrEx>
          <w:tblCellMar>
            <w:top w:w="0" w:type="dxa"/>
            <w:left w:w="108" w:type="dxa"/>
            <w:bottom w:w="0" w:type="dxa"/>
            <w:right w:w="108" w:type="dxa"/>
          </w:tblCellMar>
        </w:tblPrEx>
        <w:trPr>
          <w:trHeight w:val="675" w:hRule="atLeast"/>
        </w:trPr>
        <w:tc>
          <w:tcPr>
            <w:tcW w:w="12500" w:type="dxa"/>
            <w:tcBorders>
              <w:top w:val="nil"/>
              <w:left w:val="nil"/>
              <w:bottom w:val="nil"/>
              <w:right w:val="nil"/>
            </w:tcBorders>
            <w:noWrap w:val="0"/>
            <w:vAlign w:val="center"/>
          </w:tcPr>
          <w:p w14:paraId="72F6B8AF">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（2）使用情况：指拟出租资产目前使用状况，正在出租拟再租，</w:t>
            </w:r>
          </w:p>
          <w:p w14:paraId="2438270F">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闲置拟出租，在用拟出租等。</w:t>
            </w:r>
          </w:p>
        </w:tc>
      </w:tr>
      <w:tr w14:paraId="4408903A">
        <w:tblPrEx>
          <w:tblCellMar>
            <w:top w:w="0" w:type="dxa"/>
            <w:left w:w="108" w:type="dxa"/>
            <w:bottom w:w="0" w:type="dxa"/>
            <w:right w:w="108" w:type="dxa"/>
          </w:tblCellMar>
        </w:tblPrEx>
        <w:trPr>
          <w:trHeight w:val="855" w:hRule="atLeast"/>
        </w:trPr>
        <w:tc>
          <w:tcPr>
            <w:tcW w:w="12500" w:type="dxa"/>
            <w:tcBorders>
              <w:top w:val="nil"/>
              <w:left w:val="nil"/>
              <w:bottom w:val="nil"/>
              <w:right w:val="nil"/>
            </w:tcBorders>
            <w:noWrap w:val="0"/>
            <w:vAlign w:val="center"/>
          </w:tcPr>
          <w:p w14:paraId="73D42652">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（3）内部决策形式：填写履行内部决策的会议名称等具体决策</w:t>
            </w:r>
          </w:p>
          <w:p w14:paraId="5481083C">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形式的名称。</w:t>
            </w:r>
          </w:p>
          <w:p w14:paraId="686419F2">
            <w:pPr>
              <w:widowControl/>
              <w:spacing w:line="540" w:lineRule="exact"/>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（4）企业申报备案原因：请详细填列（勾选）。</w:t>
            </w:r>
          </w:p>
          <w:p w14:paraId="59394585">
            <w:pPr>
              <w:pStyle w:val="6"/>
              <w:spacing w:line="540" w:lineRule="exact"/>
              <w:jc w:val="both"/>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（5）单个房屋租赁项目年租金在5万元以上的，须委托有资质的评</w:t>
            </w:r>
          </w:p>
          <w:p w14:paraId="144B7E13">
            <w:pPr>
              <w:pStyle w:val="6"/>
              <w:spacing w:line="540" w:lineRule="exact"/>
              <w:jc w:val="both"/>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估机构评估后确定底价，并上传备案表。</w:t>
            </w:r>
          </w:p>
          <w:p w14:paraId="3CF2209F">
            <w:pPr>
              <w:pStyle w:val="6"/>
              <w:spacing w:line="540" w:lineRule="exact"/>
              <w:rPr>
                <w:rFonts w:hint="eastAsia" w:ascii="仿宋_GB2312" w:hAnsi="仿宋_GB2312" w:eastAsia="仿宋_GB2312" w:cs="仿宋_GB2312"/>
                <w:b w:val="0"/>
                <w:bCs w:val="0"/>
                <w:sz w:val="32"/>
                <w:szCs w:val="32"/>
                <w:highlight w:val="none"/>
              </w:rPr>
            </w:pPr>
          </w:p>
        </w:tc>
      </w:tr>
    </w:tbl>
    <w:p w14:paraId="0CA96B7C">
      <w:pPr>
        <w:pStyle w:val="6"/>
        <w:rPr>
          <w:highlight w:val="none"/>
        </w:rPr>
      </w:pPr>
    </w:p>
    <w:p w14:paraId="7E8A8724">
      <w:pPr>
        <w:pStyle w:val="6"/>
        <w:rPr>
          <w:highlight w:val="none"/>
        </w:rPr>
      </w:pPr>
    </w:p>
    <w:p w14:paraId="42A98B64">
      <w:pPr>
        <w:pStyle w:val="6"/>
        <w:rPr>
          <w:highlight w:val="none"/>
        </w:rPr>
      </w:pPr>
    </w:p>
    <w:p w14:paraId="13C802EF">
      <w:pPr>
        <w:pStyle w:val="6"/>
        <w:rPr>
          <w:highlight w:val="none"/>
        </w:rPr>
      </w:pPr>
    </w:p>
    <w:p w14:paraId="2935A99E">
      <w:pPr>
        <w:pStyle w:val="6"/>
        <w:rPr>
          <w:highlight w:val="none"/>
        </w:rPr>
      </w:pPr>
    </w:p>
    <w:p w14:paraId="09DF0241">
      <w:pPr>
        <w:pStyle w:val="6"/>
        <w:rPr>
          <w:highlight w:val="none"/>
        </w:rPr>
      </w:pPr>
    </w:p>
    <w:p w14:paraId="5DD31F89">
      <w:pPr>
        <w:pStyle w:val="6"/>
        <w:rPr>
          <w:highlight w:val="none"/>
        </w:rPr>
      </w:pPr>
    </w:p>
    <w:p w14:paraId="56DC4E1B">
      <w:pPr>
        <w:pStyle w:val="6"/>
        <w:rPr>
          <w:highlight w:val="none"/>
        </w:rPr>
      </w:pPr>
    </w:p>
    <w:p w14:paraId="57E8203B">
      <w:pPr>
        <w:pStyle w:val="6"/>
        <w:rPr>
          <w:highlight w:val="none"/>
        </w:rPr>
      </w:pPr>
    </w:p>
    <w:p w14:paraId="69A70ECD">
      <w:pPr>
        <w:pStyle w:val="6"/>
        <w:rPr>
          <w:highlight w:val="none"/>
        </w:rPr>
      </w:pPr>
    </w:p>
    <w:p w14:paraId="308B705D">
      <w:pPr>
        <w:pStyle w:val="6"/>
        <w:rPr>
          <w:highlight w:val="none"/>
        </w:rPr>
      </w:pPr>
    </w:p>
    <w:p w14:paraId="694D1567">
      <w:pPr>
        <w:pStyle w:val="6"/>
        <w:rPr>
          <w:highlight w:val="none"/>
        </w:rPr>
      </w:pPr>
    </w:p>
    <w:p w14:paraId="7E1C1EEB">
      <w:pPr>
        <w:pStyle w:val="6"/>
        <w:rPr>
          <w:highlight w:val="none"/>
        </w:rPr>
      </w:pPr>
    </w:p>
    <w:p w14:paraId="3326C263">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14:paraId="63B125C4">
      <w:pPr>
        <w:adjustRightInd w:val="0"/>
        <w:snapToGrid w:val="0"/>
        <w:spacing w:before="296" w:beforeLines="50" w:line="592" w:lineRule="exact"/>
        <w:jc w:val="center"/>
        <w:rPr>
          <w:rFonts w:hint="eastAsia" w:eastAsia="方正小标宋简体" w:cs="宋体"/>
          <w:color w:val="000000"/>
          <w:kern w:val="0"/>
          <w:sz w:val="44"/>
          <w:szCs w:val="44"/>
          <w:highlight w:val="none"/>
          <w:lang w:eastAsia="zh-CN"/>
        </w:rPr>
      </w:pPr>
    </w:p>
    <w:p w14:paraId="368A65DC">
      <w:pPr>
        <w:adjustRightInd w:val="0"/>
        <w:snapToGrid w:val="0"/>
        <w:spacing w:before="296" w:beforeLines="50" w:line="592" w:lineRule="exact"/>
        <w:jc w:val="center"/>
        <w:rPr>
          <w:rFonts w:cs="仿宋_GB2312"/>
          <w:color w:val="000000"/>
          <w:sz w:val="44"/>
          <w:szCs w:val="44"/>
          <w:highlight w:val="none"/>
        </w:rPr>
      </w:pPr>
      <w:r>
        <w:rPr>
          <w:rFonts w:hint="eastAsia" w:eastAsia="方正小标宋简体" w:cs="宋体"/>
          <w:color w:val="000000"/>
          <w:kern w:val="0"/>
          <w:sz w:val="44"/>
          <w:szCs w:val="44"/>
          <w:highlight w:val="none"/>
        </w:rPr>
        <w:t>资产租赁评估项目备案表</w:t>
      </w:r>
    </w:p>
    <w:tbl>
      <w:tblPr>
        <w:tblStyle w:val="12"/>
        <w:tblW w:w="9938" w:type="dxa"/>
        <w:jc w:val="center"/>
        <w:tblLayout w:type="autofit"/>
        <w:tblCellMar>
          <w:top w:w="0" w:type="dxa"/>
          <w:left w:w="108" w:type="dxa"/>
          <w:bottom w:w="0" w:type="dxa"/>
          <w:right w:w="108" w:type="dxa"/>
        </w:tblCellMar>
      </w:tblPr>
      <w:tblGrid>
        <w:gridCol w:w="1880"/>
        <w:gridCol w:w="1240"/>
        <w:gridCol w:w="156"/>
        <w:gridCol w:w="2064"/>
        <w:gridCol w:w="1621"/>
        <w:gridCol w:w="2977"/>
      </w:tblGrid>
      <w:tr w14:paraId="080F9B69">
        <w:tblPrEx>
          <w:tblCellMar>
            <w:top w:w="0" w:type="dxa"/>
            <w:left w:w="108" w:type="dxa"/>
            <w:bottom w:w="0" w:type="dxa"/>
            <w:right w:w="108" w:type="dxa"/>
          </w:tblCellMar>
        </w:tblPrEx>
        <w:trPr>
          <w:trHeight w:val="499" w:hRule="atLeast"/>
          <w:jc w:val="center"/>
        </w:trPr>
        <w:tc>
          <w:tcPr>
            <w:tcW w:w="1880" w:type="dxa"/>
            <w:tcBorders>
              <w:top w:val="single" w:color="auto" w:sz="4" w:space="0"/>
              <w:left w:val="single" w:color="auto" w:sz="4" w:space="0"/>
              <w:bottom w:val="single" w:color="auto" w:sz="4" w:space="0"/>
              <w:right w:val="nil"/>
            </w:tcBorders>
            <w:noWrap w:val="0"/>
            <w:vAlign w:val="center"/>
          </w:tcPr>
          <w:p w14:paraId="610FA46A">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评估对象</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136942F7">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single" w:color="auto" w:sz="4" w:space="0"/>
              <w:left w:val="nil"/>
              <w:bottom w:val="single" w:color="auto" w:sz="4" w:space="0"/>
              <w:right w:val="single" w:color="auto" w:sz="4" w:space="0"/>
            </w:tcBorders>
            <w:noWrap w:val="0"/>
            <w:vAlign w:val="center"/>
          </w:tcPr>
          <w:p w14:paraId="36C47FEC">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产权持有单位</w:t>
            </w:r>
          </w:p>
        </w:tc>
        <w:tc>
          <w:tcPr>
            <w:tcW w:w="2977" w:type="dxa"/>
            <w:tcBorders>
              <w:top w:val="single" w:color="auto" w:sz="4" w:space="0"/>
              <w:left w:val="nil"/>
              <w:bottom w:val="single" w:color="auto" w:sz="4" w:space="0"/>
              <w:right w:val="single" w:color="auto" w:sz="4" w:space="0"/>
            </w:tcBorders>
            <w:noWrap w:val="0"/>
            <w:vAlign w:val="center"/>
          </w:tcPr>
          <w:p w14:paraId="2A440F7B">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50B67393">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391387D7">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资产评估委托方</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5ECAC6CB">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0CBDAB79">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企业管理级次</w:t>
            </w:r>
          </w:p>
        </w:tc>
        <w:tc>
          <w:tcPr>
            <w:tcW w:w="2977" w:type="dxa"/>
            <w:tcBorders>
              <w:top w:val="nil"/>
              <w:left w:val="nil"/>
              <w:bottom w:val="single" w:color="auto" w:sz="4" w:space="0"/>
              <w:right w:val="single" w:color="auto" w:sz="4" w:space="0"/>
            </w:tcBorders>
            <w:noWrap w:val="0"/>
            <w:vAlign w:val="center"/>
          </w:tcPr>
          <w:p w14:paraId="5FBB48B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6AA31E09">
        <w:tblPrEx>
          <w:tblCellMar>
            <w:top w:w="0" w:type="dxa"/>
            <w:left w:w="108" w:type="dxa"/>
            <w:bottom w:w="0" w:type="dxa"/>
            <w:right w:w="108" w:type="dxa"/>
          </w:tblCellMar>
        </w:tblPrEx>
        <w:trPr>
          <w:trHeight w:val="499" w:hRule="atLeast"/>
          <w:jc w:val="center"/>
        </w:trPr>
        <w:tc>
          <w:tcPr>
            <w:tcW w:w="1880" w:type="dxa"/>
            <w:vMerge w:val="restart"/>
            <w:tcBorders>
              <w:top w:val="nil"/>
              <w:left w:val="single" w:color="auto" w:sz="4" w:space="0"/>
              <w:bottom w:val="single" w:color="auto" w:sz="4" w:space="0"/>
              <w:right w:val="nil"/>
            </w:tcBorders>
            <w:noWrap w:val="0"/>
            <w:vAlign w:val="center"/>
          </w:tcPr>
          <w:p w14:paraId="32DFE9CE">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基本情况</w:t>
            </w:r>
          </w:p>
        </w:tc>
        <w:tc>
          <w:tcPr>
            <w:tcW w:w="1396" w:type="dxa"/>
            <w:gridSpan w:val="2"/>
            <w:tcBorders>
              <w:top w:val="nil"/>
              <w:left w:val="single" w:color="auto" w:sz="4" w:space="0"/>
              <w:bottom w:val="single" w:color="auto" w:sz="4" w:space="0"/>
              <w:right w:val="single" w:color="auto" w:sz="4" w:space="0"/>
            </w:tcBorders>
            <w:noWrap w:val="0"/>
            <w:vAlign w:val="center"/>
          </w:tcPr>
          <w:p w14:paraId="7A48129A">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坐落位置</w:t>
            </w:r>
          </w:p>
        </w:tc>
        <w:tc>
          <w:tcPr>
            <w:tcW w:w="6662" w:type="dxa"/>
            <w:gridSpan w:val="3"/>
            <w:tcBorders>
              <w:top w:val="single" w:color="auto" w:sz="4" w:space="0"/>
              <w:left w:val="nil"/>
              <w:bottom w:val="single" w:color="auto" w:sz="4" w:space="0"/>
              <w:right w:val="single" w:color="000000" w:sz="4" w:space="0"/>
            </w:tcBorders>
            <w:noWrap w:val="0"/>
            <w:vAlign w:val="center"/>
          </w:tcPr>
          <w:p w14:paraId="2B3BDC19">
            <w:pPr>
              <w:widowControl/>
              <w:jc w:val="center"/>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6EEA4172">
        <w:tblPrEx>
          <w:tblCellMar>
            <w:top w:w="0" w:type="dxa"/>
            <w:left w:w="108" w:type="dxa"/>
            <w:bottom w:w="0" w:type="dxa"/>
            <w:right w:w="108" w:type="dxa"/>
          </w:tblCellMar>
        </w:tblPrEx>
        <w:trPr>
          <w:trHeight w:val="499" w:hRule="atLeast"/>
          <w:jc w:val="center"/>
        </w:trPr>
        <w:tc>
          <w:tcPr>
            <w:tcW w:w="1880" w:type="dxa"/>
            <w:vMerge w:val="continue"/>
            <w:tcBorders>
              <w:top w:val="nil"/>
              <w:left w:val="single" w:color="auto" w:sz="4" w:space="0"/>
              <w:bottom w:val="single" w:color="auto" w:sz="4" w:space="0"/>
              <w:right w:val="nil"/>
            </w:tcBorders>
            <w:noWrap w:val="0"/>
            <w:vAlign w:val="center"/>
          </w:tcPr>
          <w:p w14:paraId="33922707">
            <w:pPr>
              <w:widowControl/>
              <w:jc w:val="left"/>
              <w:rPr>
                <w:rFonts w:eastAsia="宋体" w:cs="宋体"/>
                <w:color w:val="000000"/>
                <w:kern w:val="0"/>
                <w:sz w:val="22"/>
                <w:szCs w:val="22"/>
                <w:highlight w:val="none"/>
              </w:rPr>
            </w:pPr>
          </w:p>
        </w:tc>
        <w:tc>
          <w:tcPr>
            <w:tcW w:w="1396" w:type="dxa"/>
            <w:gridSpan w:val="2"/>
            <w:tcBorders>
              <w:top w:val="nil"/>
              <w:left w:val="single" w:color="auto" w:sz="4" w:space="0"/>
              <w:bottom w:val="single" w:color="auto" w:sz="4" w:space="0"/>
              <w:right w:val="single" w:color="auto" w:sz="4" w:space="0"/>
            </w:tcBorders>
            <w:noWrap w:val="0"/>
            <w:vAlign w:val="center"/>
          </w:tcPr>
          <w:p w14:paraId="4F8E3949">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面积㎡</w:t>
            </w:r>
          </w:p>
        </w:tc>
        <w:tc>
          <w:tcPr>
            <w:tcW w:w="2064" w:type="dxa"/>
            <w:tcBorders>
              <w:top w:val="nil"/>
              <w:left w:val="nil"/>
              <w:bottom w:val="single" w:color="auto" w:sz="4" w:space="0"/>
              <w:right w:val="single" w:color="auto" w:sz="4" w:space="0"/>
            </w:tcBorders>
            <w:noWrap w:val="0"/>
            <w:vAlign w:val="center"/>
          </w:tcPr>
          <w:p w14:paraId="1FE95568">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1251B47E">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用途</w:t>
            </w:r>
          </w:p>
        </w:tc>
        <w:tc>
          <w:tcPr>
            <w:tcW w:w="2977" w:type="dxa"/>
            <w:tcBorders>
              <w:top w:val="nil"/>
              <w:left w:val="nil"/>
              <w:bottom w:val="single" w:color="auto" w:sz="4" w:space="0"/>
              <w:right w:val="single" w:color="auto" w:sz="4" w:space="0"/>
            </w:tcBorders>
            <w:noWrap w:val="0"/>
            <w:vAlign w:val="center"/>
          </w:tcPr>
          <w:p w14:paraId="15F612E0">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3A214BBA">
        <w:tblPrEx>
          <w:tblCellMar>
            <w:top w:w="0" w:type="dxa"/>
            <w:left w:w="108" w:type="dxa"/>
            <w:bottom w:w="0" w:type="dxa"/>
            <w:right w:w="108" w:type="dxa"/>
          </w:tblCellMar>
        </w:tblPrEx>
        <w:trPr>
          <w:trHeight w:val="499" w:hRule="atLeast"/>
          <w:jc w:val="center"/>
        </w:trPr>
        <w:tc>
          <w:tcPr>
            <w:tcW w:w="1880" w:type="dxa"/>
            <w:vMerge w:val="continue"/>
            <w:tcBorders>
              <w:top w:val="nil"/>
              <w:left w:val="single" w:color="auto" w:sz="4" w:space="0"/>
              <w:bottom w:val="single" w:color="auto" w:sz="4" w:space="0"/>
              <w:right w:val="nil"/>
            </w:tcBorders>
            <w:noWrap w:val="0"/>
            <w:vAlign w:val="center"/>
          </w:tcPr>
          <w:p w14:paraId="3600BBD2">
            <w:pPr>
              <w:widowControl/>
              <w:jc w:val="left"/>
              <w:rPr>
                <w:rFonts w:eastAsia="宋体" w:cs="宋体"/>
                <w:color w:val="000000"/>
                <w:kern w:val="0"/>
                <w:sz w:val="22"/>
                <w:szCs w:val="22"/>
                <w:highlight w:val="none"/>
              </w:rPr>
            </w:pPr>
          </w:p>
        </w:tc>
        <w:tc>
          <w:tcPr>
            <w:tcW w:w="1396" w:type="dxa"/>
            <w:gridSpan w:val="2"/>
            <w:tcBorders>
              <w:top w:val="nil"/>
              <w:left w:val="single" w:color="auto" w:sz="4" w:space="0"/>
              <w:bottom w:val="single" w:color="auto" w:sz="4" w:space="0"/>
              <w:right w:val="single" w:color="auto" w:sz="4" w:space="0"/>
            </w:tcBorders>
            <w:noWrap w:val="0"/>
            <w:vAlign w:val="center"/>
          </w:tcPr>
          <w:p w14:paraId="3A7568C5">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租期</w:t>
            </w:r>
          </w:p>
        </w:tc>
        <w:tc>
          <w:tcPr>
            <w:tcW w:w="2064" w:type="dxa"/>
            <w:tcBorders>
              <w:top w:val="nil"/>
              <w:left w:val="nil"/>
              <w:bottom w:val="single" w:color="auto" w:sz="4" w:space="0"/>
              <w:right w:val="single" w:color="auto" w:sz="4" w:space="0"/>
            </w:tcBorders>
            <w:noWrap w:val="0"/>
            <w:vAlign w:val="center"/>
          </w:tcPr>
          <w:p w14:paraId="53C3A0E9">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2C6D6B5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内部决策形式</w:t>
            </w:r>
          </w:p>
        </w:tc>
        <w:tc>
          <w:tcPr>
            <w:tcW w:w="2977" w:type="dxa"/>
            <w:tcBorders>
              <w:top w:val="nil"/>
              <w:left w:val="nil"/>
              <w:bottom w:val="single" w:color="auto" w:sz="4" w:space="0"/>
              <w:right w:val="single" w:color="auto" w:sz="4" w:space="0"/>
            </w:tcBorders>
            <w:noWrap w:val="0"/>
            <w:vAlign w:val="center"/>
          </w:tcPr>
          <w:p w14:paraId="6398D955">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06BA2A62">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nil"/>
              <w:right w:val="nil"/>
            </w:tcBorders>
            <w:noWrap w:val="0"/>
            <w:vAlign w:val="center"/>
          </w:tcPr>
          <w:p w14:paraId="24346C42">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权证情况</w:t>
            </w:r>
          </w:p>
        </w:tc>
        <w:tc>
          <w:tcPr>
            <w:tcW w:w="1396" w:type="dxa"/>
            <w:gridSpan w:val="2"/>
            <w:tcBorders>
              <w:top w:val="nil"/>
              <w:left w:val="single" w:color="auto" w:sz="4" w:space="0"/>
              <w:bottom w:val="single" w:color="auto" w:sz="4" w:space="0"/>
              <w:right w:val="single" w:color="auto" w:sz="4" w:space="0"/>
            </w:tcBorders>
            <w:noWrap w:val="0"/>
            <w:vAlign w:val="center"/>
          </w:tcPr>
          <w:p w14:paraId="524C7E1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房产证号</w:t>
            </w:r>
          </w:p>
        </w:tc>
        <w:tc>
          <w:tcPr>
            <w:tcW w:w="2064" w:type="dxa"/>
            <w:tcBorders>
              <w:top w:val="nil"/>
              <w:left w:val="nil"/>
              <w:bottom w:val="single" w:color="auto" w:sz="4" w:space="0"/>
              <w:right w:val="single" w:color="auto" w:sz="4" w:space="0"/>
            </w:tcBorders>
            <w:noWrap w:val="0"/>
            <w:vAlign w:val="center"/>
          </w:tcPr>
          <w:p w14:paraId="3D6E0765">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663984F6">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土地证号</w:t>
            </w:r>
          </w:p>
        </w:tc>
        <w:tc>
          <w:tcPr>
            <w:tcW w:w="2977" w:type="dxa"/>
            <w:tcBorders>
              <w:top w:val="nil"/>
              <w:left w:val="nil"/>
              <w:bottom w:val="single" w:color="auto" w:sz="4" w:space="0"/>
              <w:right w:val="single" w:color="auto" w:sz="4" w:space="0"/>
            </w:tcBorders>
            <w:noWrap w:val="0"/>
            <w:vAlign w:val="center"/>
          </w:tcPr>
          <w:p w14:paraId="401C75A8">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7CDE7B0B">
        <w:tblPrEx>
          <w:tblCellMar>
            <w:top w:w="0" w:type="dxa"/>
            <w:left w:w="108" w:type="dxa"/>
            <w:bottom w:w="0" w:type="dxa"/>
            <w:right w:w="108" w:type="dxa"/>
          </w:tblCellMar>
        </w:tblPrEx>
        <w:trPr>
          <w:trHeight w:val="499" w:hRule="atLeast"/>
          <w:jc w:val="center"/>
        </w:trPr>
        <w:tc>
          <w:tcPr>
            <w:tcW w:w="1880" w:type="dxa"/>
            <w:tcBorders>
              <w:top w:val="single" w:color="auto" w:sz="4" w:space="0"/>
              <w:left w:val="single" w:color="auto" w:sz="4" w:space="0"/>
              <w:bottom w:val="single" w:color="auto" w:sz="4" w:space="0"/>
              <w:right w:val="nil"/>
            </w:tcBorders>
            <w:noWrap w:val="0"/>
            <w:vAlign w:val="center"/>
          </w:tcPr>
          <w:p w14:paraId="37DC5AC2">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评估基准日</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5AC2019E">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年    月     日</w:t>
            </w:r>
          </w:p>
        </w:tc>
        <w:tc>
          <w:tcPr>
            <w:tcW w:w="1621" w:type="dxa"/>
            <w:tcBorders>
              <w:top w:val="nil"/>
              <w:left w:val="nil"/>
              <w:bottom w:val="single" w:color="auto" w:sz="4" w:space="0"/>
              <w:right w:val="single" w:color="auto" w:sz="4" w:space="0"/>
            </w:tcBorders>
            <w:noWrap w:val="0"/>
            <w:vAlign w:val="center"/>
          </w:tcPr>
          <w:p w14:paraId="33A3B6E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评估结果使用有效期至</w:t>
            </w:r>
          </w:p>
        </w:tc>
        <w:tc>
          <w:tcPr>
            <w:tcW w:w="2977" w:type="dxa"/>
            <w:tcBorders>
              <w:top w:val="nil"/>
              <w:left w:val="nil"/>
              <w:bottom w:val="single" w:color="auto" w:sz="4" w:space="0"/>
              <w:right w:val="single" w:color="auto" w:sz="4" w:space="0"/>
            </w:tcBorders>
            <w:noWrap w:val="0"/>
            <w:vAlign w:val="center"/>
          </w:tcPr>
          <w:p w14:paraId="16594A06">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年    月    日</w:t>
            </w:r>
          </w:p>
        </w:tc>
      </w:tr>
      <w:tr w14:paraId="1B586097">
        <w:tblPrEx>
          <w:tblCellMar>
            <w:top w:w="0" w:type="dxa"/>
            <w:left w:w="108" w:type="dxa"/>
            <w:bottom w:w="0" w:type="dxa"/>
            <w:right w:w="108" w:type="dxa"/>
          </w:tblCellMar>
        </w:tblPrEx>
        <w:trPr>
          <w:trHeight w:val="499" w:hRule="atLeast"/>
          <w:jc w:val="center"/>
        </w:trPr>
        <w:tc>
          <w:tcPr>
            <w:tcW w:w="1880" w:type="dxa"/>
            <w:vMerge w:val="restart"/>
            <w:tcBorders>
              <w:top w:val="nil"/>
              <w:left w:val="single" w:color="auto" w:sz="4" w:space="0"/>
              <w:bottom w:val="single" w:color="000000" w:sz="4" w:space="0"/>
              <w:right w:val="single" w:color="auto" w:sz="4" w:space="0"/>
            </w:tcBorders>
            <w:noWrap w:val="0"/>
            <w:vAlign w:val="center"/>
          </w:tcPr>
          <w:p w14:paraId="1F54459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租金评估结果</w:t>
            </w:r>
          </w:p>
        </w:tc>
        <w:tc>
          <w:tcPr>
            <w:tcW w:w="1396" w:type="dxa"/>
            <w:gridSpan w:val="2"/>
            <w:tcBorders>
              <w:top w:val="nil"/>
              <w:left w:val="nil"/>
              <w:bottom w:val="single" w:color="auto" w:sz="4" w:space="0"/>
              <w:right w:val="single" w:color="auto" w:sz="4" w:space="0"/>
            </w:tcBorders>
            <w:noWrap w:val="0"/>
            <w:vAlign w:val="center"/>
          </w:tcPr>
          <w:p w14:paraId="02F7744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月租金单价</w:t>
            </w:r>
          </w:p>
        </w:tc>
        <w:tc>
          <w:tcPr>
            <w:tcW w:w="2064" w:type="dxa"/>
            <w:tcBorders>
              <w:top w:val="nil"/>
              <w:left w:val="nil"/>
              <w:bottom w:val="single" w:color="auto" w:sz="4" w:space="0"/>
              <w:right w:val="single" w:color="auto" w:sz="4" w:space="0"/>
            </w:tcBorders>
            <w:noWrap w:val="0"/>
            <w:vAlign w:val="center"/>
          </w:tcPr>
          <w:p w14:paraId="2DE2D39E">
            <w:pPr>
              <w:widowControl/>
              <w:jc w:val="righ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元/月/平方米</w:t>
            </w:r>
          </w:p>
        </w:tc>
        <w:tc>
          <w:tcPr>
            <w:tcW w:w="1621" w:type="dxa"/>
            <w:tcBorders>
              <w:top w:val="nil"/>
              <w:left w:val="nil"/>
              <w:bottom w:val="single" w:color="auto" w:sz="4" w:space="0"/>
              <w:right w:val="single" w:color="auto" w:sz="4" w:space="0"/>
            </w:tcBorders>
            <w:noWrap w:val="0"/>
            <w:vAlign w:val="center"/>
          </w:tcPr>
          <w:p w14:paraId="333F9B0C">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月租金总价</w:t>
            </w:r>
          </w:p>
        </w:tc>
        <w:tc>
          <w:tcPr>
            <w:tcW w:w="2977" w:type="dxa"/>
            <w:tcBorders>
              <w:top w:val="nil"/>
              <w:left w:val="nil"/>
              <w:bottom w:val="single" w:color="auto" w:sz="4" w:space="0"/>
              <w:right w:val="single" w:color="auto" w:sz="4" w:space="0"/>
            </w:tcBorders>
            <w:noWrap w:val="0"/>
            <w:vAlign w:val="center"/>
          </w:tcPr>
          <w:p w14:paraId="446BC8C1">
            <w:pPr>
              <w:widowControl/>
              <w:jc w:val="righ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万元/月</w:t>
            </w:r>
          </w:p>
        </w:tc>
      </w:tr>
      <w:tr w14:paraId="06D54CB1">
        <w:tblPrEx>
          <w:tblCellMar>
            <w:top w:w="0" w:type="dxa"/>
            <w:left w:w="108" w:type="dxa"/>
            <w:bottom w:w="0" w:type="dxa"/>
            <w:right w:w="108" w:type="dxa"/>
          </w:tblCellMar>
        </w:tblPrEx>
        <w:trPr>
          <w:trHeight w:val="499" w:hRule="atLeast"/>
          <w:jc w:val="center"/>
        </w:trPr>
        <w:tc>
          <w:tcPr>
            <w:tcW w:w="1880" w:type="dxa"/>
            <w:vMerge w:val="continue"/>
            <w:tcBorders>
              <w:top w:val="nil"/>
              <w:left w:val="single" w:color="auto" w:sz="4" w:space="0"/>
              <w:bottom w:val="single" w:color="000000" w:sz="4" w:space="0"/>
              <w:right w:val="single" w:color="auto" w:sz="4" w:space="0"/>
            </w:tcBorders>
            <w:noWrap w:val="0"/>
            <w:vAlign w:val="center"/>
          </w:tcPr>
          <w:p w14:paraId="4C3F4C32">
            <w:pPr>
              <w:widowControl/>
              <w:jc w:val="left"/>
              <w:rPr>
                <w:rFonts w:eastAsia="宋体" w:cs="宋体"/>
                <w:color w:val="000000"/>
                <w:kern w:val="0"/>
                <w:sz w:val="22"/>
                <w:szCs w:val="22"/>
                <w:highlight w:val="none"/>
              </w:rPr>
            </w:pPr>
          </w:p>
        </w:tc>
        <w:tc>
          <w:tcPr>
            <w:tcW w:w="1396" w:type="dxa"/>
            <w:gridSpan w:val="2"/>
            <w:tcBorders>
              <w:top w:val="nil"/>
              <w:left w:val="nil"/>
              <w:bottom w:val="single" w:color="auto" w:sz="4" w:space="0"/>
              <w:right w:val="single" w:color="auto" w:sz="4" w:space="0"/>
            </w:tcBorders>
            <w:noWrap w:val="0"/>
            <w:vAlign w:val="center"/>
          </w:tcPr>
          <w:p w14:paraId="7B660A0E">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年租金总价</w:t>
            </w:r>
          </w:p>
        </w:tc>
        <w:tc>
          <w:tcPr>
            <w:tcW w:w="2064" w:type="dxa"/>
            <w:tcBorders>
              <w:top w:val="nil"/>
              <w:left w:val="nil"/>
              <w:bottom w:val="single" w:color="auto" w:sz="4" w:space="0"/>
              <w:right w:val="single" w:color="auto" w:sz="4" w:space="0"/>
            </w:tcBorders>
            <w:noWrap w:val="0"/>
            <w:vAlign w:val="center"/>
          </w:tcPr>
          <w:p w14:paraId="36D1CCEC">
            <w:pPr>
              <w:widowControl/>
              <w:jc w:val="righ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万元/年</w:t>
            </w:r>
          </w:p>
        </w:tc>
        <w:tc>
          <w:tcPr>
            <w:tcW w:w="1621" w:type="dxa"/>
            <w:tcBorders>
              <w:top w:val="nil"/>
              <w:left w:val="nil"/>
              <w:bottom w:val="single" w:color="auto" w:sz="4" w:space="0"/>
              <w:right w:val="single" w:color="auto" w:sz="4" w:space="0"/>
            </w:tcBorders>
            <w:noWrap w:val="0"/>
            <w:vAlign w:val="center"/>
          </w:tcPr>
          <w:p w14:paraId="51BF40A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租金年递增率</w:t>
            </w:r>
          </w:p>
        </w:tc>
        <w:tc>
          <w:tcPr>
            <w:tcW w:w="2977" w:type="dxa"/>
            <w:tcBorders>
              <w:top w:val="nil"/>
              <w:left w:val="nil"/>
              <w:bottom w:val="single" w:color="auto" w:sz="4" w:space="0"/>
              <w:right w:val="single" w:color="auto" w:sz="4" w:space="0"/>
            </w:tcBorders>
            <w:noWrap w:val="0"/>
            <w:vAlign w:val="center"/>
          </w:tcPr>
          <w:p w14:paraId="1E90A628">
            <w:pPr>
              <w:widowControl/>
              <w:jc w:val="righ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w:t>
            </w:r>
          </w:p>
        </w:tc>
      </w:tr>
      <w:tr w14:paraId="5EE49FA1">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00F71168">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评估报告书编号</w:t>
            </w:r>
          </w:p>
        </w:tc>
        <w:tc>
          <w:tcPr>
            <w:tcW w:w="3460" w:type="dxa"/>
            <w:gridSpan w:val="3"/>
            <w:tcBorders>
              <w:top w:val="single" w:color="auto" w:sz="4" w:space="0"/>
              <w:left w:val="single" w:color="auto" w:sz="4" w:space="0"/>
              <w:bottom w:val="single" w:color="auto" w:sz="4" w:space="0"/>
              <w:right w:val="single" w:color="auto" w:sz="4" w:space="0"/>
            </w:tcBorders>
            <w:noWrap w:val="0"/>
            <w:vAlign w:val="center"/>
          </w:tcPr>
          <w:p w14:paraId="6980E2F3">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61D85CB0">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主要评估方法</w:t>
            </w:r>
          </w:p>
        </w:tc>
        <w:tc>
          <w:tcPr>
            <w:tcW w:w="2977" w:type="dxa"/>
            <w:tcBorders>
              <w:top w:val="nil"/>
              <w:left w:val="nil"/>
              <w:bottom w:val="single" w:color="auto" w:sz="4" w:space="0"/>
              <w:right w:val="single" w:color="auto" w:sz="4" w:space="0"/>
            </w:tcBorders>
            <w:noWrap w:val="0"/>
            <w:vAlign w:val="center"/>
          </w:tcPr>
          <w:p w14:paraId="6ED40419">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6D677428">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3C643BE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评估机构名称</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5CC9C33A">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4E08A1C0">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资质证书编号</w:t>
            </w:r>
          </w:p>
        </w:tc>
        <w:tc>
          <w:tcPr>
            <w:tcW w:w="2977" w:type="dxa"/>
            <w:tcBorders>
              <w:top w:val="nil"/>
              <w:left w:val="nil"/>
              <w:bottom w:val="single" w:color="auto" w:sz="4" w:space="0"/>
              <w:right w:val="single" w:color="auto" w:sz="4" w:space="0"/>
            </w:tcBorders>
            <w:noWrap w:val="0"/>
            <w:vAlign w:val="center"/>
          </w:tcPr>
          <w:p w14:paraId="5127C7EB">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18F2DAB6">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058E1BD2">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评估师姓名及证书编号</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03130123">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single" w:color="auto" w:sz="4" w:space="0"/>
              <w:right w:val="single" w:color="auto" w:sz="4" w:space="0"/>
            </w:tcBorders>
            <w:noWrap w:val="0"/>
            <w:vAlign w:val="center"/>
          </w:tcPr>
          <w:p w14:paraId="18E680D2">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评估师姓名及证书编号</w:t>
            </w:r>
          </w:p>
        </w:tc>
        <w:tc>
          <w:tcPr>
            <w:tcW w:w="2977" w:type="dxa"/>
            <w:tcBorders>
              <w:top w:val="nil"/>
              <w:left w:val="nil"/>
              <w:bottom w:val="single" w:color="auto" w:sz="4" w:space="0"/>
              <w:right w:val="single" w:color="auto" w:sz="4" w:space="0"/>
            </w:tcBorders>
            <w:noWrap w:val="0"/>
            <w:vAlign w:val="center"/>
          </w:tcPr>
          <w:p w14:paraId="45515B28">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0EB00D96">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191C9299">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产权持有单位联系人及电话</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542FD3EB">
            <w:pPr>
              <w:widowControl/>
              <w:jc w:val="center"/>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nil"/>
              <w:left w:val="nil"/>
              <w:bottom w:val="nil"/>
              <w:right w:val="single" w:color="auto" w:sz="4" w:space="0"/>
            </w:tcBorders>
            <w:noWrap w:val="0"/>
            <w:vAlign w:val="center"/>
          </w:tcPr>
          <w:p w14:paraId="4D4E19CA">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通讯地址</w:t>
            </w:r>
          </w:p>
        </w:tc>
        <w:tc>
          <w:tcPr>
            <w:tcW w:w="2977" w:type="dxa"/>
            <w:tcBorders>
              <w:top w:val="nil"/>
              <w:left w:val="nil"/>
              <w:bottom w:val="single" w:color="auto" w:sz="4" w:space="0"/>
              <w:right w:val="single" w:color="auto" w:sz="4" w:space="0"/>
            </w:tcBorders>
            <w:noWrap w:val="0"/>
            <w:vAlign w:val="center"/>
          </w:tcPr>
          <w:p w14:paraId="20E394EB">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31183620">
        <w:tblPrEx>
          <w:tblCellMar>
            <w:top w:w="0" w:type="dxa"/>
            <w:left w:w="108" w:type="dxa"/>
            <w:bottom w:w="0" w:type="dxa"/>
            <w:right w:w="108" w:type="dxa"/>
          </w:tblCellMar>
        </w:tblPrEx>
        <w:trPr>
          <w:trHeight w:val="499" w:hRule="atLeast"/>
          <w:jc w:val="center"/>
        </w:trPr>
        <w:tc>
          <w:tcPr>
            <w:tcW w:w="1880" w:type="dxa"/>
            <w:tcBorders>
              <w:top w:val="nil"/>
              <w:left w:val="single" w:color="auto" w:sz="4" w:space="0"/>
              <w:bottom w:val="single" w:color="auto" w:sz="4" w:space="0"/>
              <w:right w:val="nil"/>
            </w:tcBorders>
            <w:noWrap w:val="0"/>
            <w:vAlign w:val="center"/>
          </w:tcPr>
          <w:p w14:paraId="13B32FDF">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国家出资企业（有关部门）联系人及电话</w:t>
            </w:r>
          </w:p>
        </w:tc>
        <w:tc>
          <w:tcPr>
            <w:tcW w:w="3460" w:type="dxa"/>
            <w:gridSpan w:val="3"/>
            <w:tcBorders>
              <w:top w:val="single" w:color="auto" w:sz="4" w:space="0"/>
              <w:left w:val="single" w:color="auto" w:sz="4" w:space="0"/>
              <w:bottom w:val="single" w:color="auto" w:sz="4" w:space="0"/>
              <w:right w:val="single" w:color="000000" w:sz="4" w:space="0"/>
            </w:tcBorders>
            <w:noWrap w:val="0"/>
            <w:vAlign w:val="center"/>
          </w:tcPr>
          <w:p w14:paraId="33A7716A">
            <w:pPr>
              <w:widowControl/>
              <w:jc w:val="center"/>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1621" w:type="dxa"/>
            <w:tcBorders>
              <w:top w:val="single" w:color="auto" w:sz="4" w:space="0"/>
              <w:left w:val="nil"/>
              <w:bottom w:val="single" w:color="auto" w:sz="4" w:space="0"/>
              <w:right w:val="single" w:color="auto" w:sz="4" w:space="0"/>
            </w:tcBorders>
            <w:noWrap w:val="0"/>
            <w:vAlign w:val="center"/>
          </w:tcPr>
          <w:p w14:paraId="77FD114E">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通讯地址</w:t>
            </w:r>
          </w:p>
        </w:tc>
        <w:tc>
          <w:tcPr>
            <w:tcW w:w="2977" w:type="dxa"/>
            <w:tcBorders>
              <w:top w:val="nil"/>
              <w:left w:val="nil"/>
              <w:bottom w:val="single" w:color="auto" w:sz="4" w:space="0"/>
              <w:right w:val="single" w:color="auto" w:sz="4" w:space="0"/>
            </w:tcBorders>
            <w:noWrap w:val="0"/>
            <w:vAlign w:val="center"/>
          </w:tcPr>
          <w:p w14:paraId="0D12A7C3">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43B8BC31">
        <w:tblPrEx>
          <w:tblCellMar>
            <w:top w:w="0" w:type="dxa"/>
            <w:left w:w="108" w:type="dxa"/>
            <w:bottom w:w="0" w:type="dxa"/>
            <w:right w:w="108" w:type="dxa"/>
          </w:tblCellMar>
        </w:tblPrEx>
        <w:trPr>
          <w:trHeight w:val="600" w:hRule="atLeast"/>
          <w:jc w:val="center"/>
        </w:trPr>
        <w:tc>
          <w:tcPr>
            <w:tcW w:w="3120" w:type="dxa"/>
            <w:gridSpan w:val="2"/>
            <w:tcBorders>
              <w:top w:val="single" w:color="auto" w:sz="4" w:space="0"/>
              <w:left w:val="single" w:color="auto" w:sz="4" w:space="0"/>
              <w:bottom w:val="nil"/>
              <w:right w:val="single" w:color="000000" w:sz="4" w:space="0"/>
            </w:tcBorders>
            <w:noWrap w:val="0"/>
            <w:vAlign w:val="center"/>
          </w:tcPr>
          <w:p w14:paraId="1099F90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申报备案</w:t>
            </w:r>
          </w:p>
        </w:tc>
        <w:tc>
          <w:tcPr>
            <w:tcW w:w="2220" w:type="dxa"/>
            <w:gridSpan w:val="2"/>
            <w:tcBorders>
              <w:top w:val="nil"/>
              <w:left w:val="nil"/>
              <w:bottom w:val="nil"/>
              <w:right w:val="nil"/>
            </w:tcBorders>
            <w:noWrap w:val="0"/>
            <w:vAlign w:val="center"/>
          </w:tcPr>
          <w:p w14:paraId="4A47D2E5">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同意转报备案</w:t>
            </w:r>
          </w:p>
        </w:tc>
        <w:tc>
          <w:tcPr>
            <w:tcW w:w="1621" w:type="dxa"/>
            <w:tcBorders>
              <w:top w:val="nil"/>
              <w:left w:val="nil"/>
              <w:bottom w:val="nil"/>
              <w:right w:val="single" w:color="auto" w:sz="4" w:space="0"/>
            </w:tcBorders>
            <w:noWrap w:val="0"/>
            <w:vAlign w:val="center"/>
          </w:tcPr>
          <w:p w14:paraId="0546B534">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2977" w:type="dxa"/>
            <w:tcBorders>
              <w:top w:val="nil"/>
              <w:left w:val="nil"/>
              <w:bottom w:val="nil"/>
              <w:right w:val="single" w:color="auto" w:sz="4" w:space="0"/>
            </w:tcBorders>
            <w:noWrap w:val="0"/>
            <w:vAlign w:val="center"/>
          </w:tcPr>
          <w:p w14:paraId="29B33145">
            <w:pPr>
              <w:widowControl/>
              <w:rPr>
                <w:rFonts w:eastAsia="宋体" w:cs="宋体"/>
                <w:color w:val="000000"/>
                <w:kern w:val="0"/>
                <w:sz w:val="22"/>
                <w:szCs w:val="22"/>
                <w:highlight w:val="none"/>
              </w:rPr>
            </w:pPr>
            <w:r>
              <w:rPr>
                <w:rFonts w:hint="eastAsia" w:eastAsia="宋体" w:cs="宋体"/>
                <w:color w:val="000000"/>
                <w:kern w:val="0"/>
                <w:sz w:val="22"/>
                <w:szCs w:val="22"/>
                <w:highlight w:val="none"/>
              </w:rPr>
              <w:t>备案国有资产监督管理机构</w:t>
            </w:r>
          </w:p>
        </w:tc>
      </w:tr>
      <w:tr w14:paraId="5BFDA9C1">
        <w:tblPrEx>
          <w:tblCellMar>
            <w:top w:w="0" w:type="dxa"/>
            <w:left w:w="108" w:type="dxa"/>
            <w:bottom w:w="0" w:type="dxa"/>
            <w:right w:w="108" w:type="dxa"/>
          </w:tblCellMar>
        </w:tblPrEx>
        <w:trPr>
          <w:trHeight w:val="600" w:hRule="atLeast"/>
          <w:jc w:val="center"/>
        </w:trPr>
        <w:tc>
          <w:tcPr>
            <w:tcW w:w="3120" w:type="dxa"/>
            <w:gridSpan w:val="2"/>
            <w:tcBorders>
              <w:top w:val="nil"/>
              <w:left w:val="single" w:color="auto" w:sz="4" w:space="0"/>
              <w:bottom w:val="nil"/>
              <w:right w:val="single" w:color="000000" w:sz="4" w:space="0"/>
            </w:tcBorders>
            <w:noWrap w:val="0"/>
            <w:vAlign w:val="center"/>
          </w:tcPr>
          <w:p w14:paraId="526E6512">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产权持有单位盖章</w:t>
            </w:r>
          </w:p>
        </w:tc>
        <w:tc>
          <w:tcPr>
            <w:tcW w:w="2220" w:type="dxa"/>
            <w:gridSpan w:val="2"/>
            <w:tcBorders>
              <w:top w:val="nil"/>
              <w:left w:val="nil"/>
              <w:bottom w:val="nil"/>
              <w:right w:val="nil"/>
            </w:tcBorders>
            <w:noWrap w:val="0"/>
            <w:vAlign w:val="center"/>
          </w:tcPr>
          <w:p w14:paraId="084EEAAB">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上级单位盖章</w:t>
            </w:r>
          </w:p>
        </w:tc>
        <w:tc>
          <w:tcPr>
            <w:tcW w:w="1621" w:type="dxa"/>
            <w:tcBorders>
              <w:top w:val="nil"/>
              <w:left w:val="nil"/>
              <w:bottom w:val="nil"/>
              <w:right w:val="single" w:color="auto" w:sz="4" w:space="0"/>
            </w:tcBorders>
            <w:noWrap w:val="0"/>
            <w:vAlign w:val="center"/>
          </w:tcPr>
          <w:p w14:paraId="686DB38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2977" w:type="dxa"/>
            <w:tcBorders>
              <w:top w:val="nil"/>
              <w:left w:val="nil"/>
              <w:bottom w:val="nil"/>
              <w:right w:val="single" w:color="auto" w:sz="4" w:space="0"/>
            </w:tcBorders>
            <w:noWrap w:val="0"/>
            <w:vAlign w:val="center"/>
          </w:tcPr>
          <w:p w14:paraId="548296B3">
            <w:pPr>
              <w:widowControl/>
              <w:rPr>
                <w:rFonts w:eastAsia="宋体" w:cs="宋体"/>
                <w:color w:val="000000"/>
                <w:kern w:val="0"/>
                <w:sz w:val="22"/>
                <w:szCs w:val="22"/>
                <w:highlight w:val="none"/>
              </w:rPr>
            </w:pPr>
            <w:r>
              <w:rPr>
                <w:rFonts w:hint="eastAsia" w:eastAsia="宋体" w:cs="宋体"/>
                <w:color w:val="000000"/>
                <w:kern w:val="0"/>
                <w:sz w:val="22"/>
                <w:szCs w:val="22"/>
                <w:highlight w:val="none"/>
              </w:rPr>
              <w:t>（国家出资企业、有关部门）</w:t>
            </w:r>
          </w:p>
        </w:tc>
      </w:tr>
      <w:tr w14:paraId="54111309">
        <w:tblPrEx>
          <w:tblCellMar>
            <w:top w:w="0" w:type="dxa"/>
            <w:left w:w="108" w:type="dxa"/>
            <w:bottom w:w="0" w:type="dxa"/>
            <w:right w:w="108" w:type="dxa"/>
          </w:tblCellMar>
        </w:tblPrEx>
        <w:trPr>
          <w:trHeight w:val="600" w:hRule="atLeast"/>
          <w:jc w:val="center"/>
        </w:trPr>
        <w:tc>
          <w:tcPr>
            <w:tcW w:w="3120" w:type="dxa"/>
            <w:gridSpan w:val="2"/>
            <w:tcBorders>
              <w:top w:val="nil"/>
              <w:left w:val="single" w:color="auto" w:sz="4" w:space="0"/>
              <w:bottom w:val="nil"/>
              <w:right w:val="single" w:color="000000" w:sz="4" w:space="0"/>
            </w:tcBorders>
            <w:noWrap w:val="0"/>
            <w:vAlign w:val="center"/>
          </w:tcPr>
          <w:p w14:paraId="60825A6D">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法定代表人签字：</w:t>
            </w:r>
          </w:p>
        </w:tc>
        <w:tc>
          <w:tcPr>
            <w:tcW w:w="2220" w:type="dxa"/>
            <w:gridSpan w:val="2"/>
            <w:tcBorders>
              <w:top w:val="nil"/>
              <w:left w:val="nil"/>
              <w:bottom w:val="nil"/>
              <w:right w:val="nil"/>
            </w:tcBorders>
            <w:noWrap w:val="0"/>
            <w:vAlign w:val="center"/>
          </w:tcPr>
          <w:p w14:paraId="43BDEB8F">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单位领导签字：</w:t>
            </w:r>
          </w:p>
        </w:tc>
        <w:tc>
          <w:tcPr>
            <w:tcW w:w="1621" w:type="dxa"/>
            <w:tcBorders>
              <w:top w:val="nil"/>
              <w:left w:val="nil"/>
              <w:bottom w:val="nil"/>
              <w:right w:val="single" w:color="auto" w:sz="4" w:space="0"/>
            </w:tcBorders>
            <w:noWrap w:val="0"/>
            <w:vAlign w:val="center"/>
          </w:tcPr>
          <w:p w14:paraId="0AF93758">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c>
          <w:tcPr>
            <w:tcW w:w="2977" w:type="dxa"/>
            <w:tcBorders>
              <w:top w:val="nil"/>
              <w:left w:val="nil"/>
              <w:bottom w:val="nil"/>
              <w:right w:val="single" w:color="auto" w:sz="4" w:space="0"/>
            </w:tcBorders>
            <w:noWrap w:val="0"/>
            <w:vAlign w:val="center"/>
          </w:tcPr>
          <w:p w14:paraId="3D3C6633">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w:t>
            </w:r>
          </w:p>
        </w:tc>
      </w:tr>
      <w:tr w14:paraId="33615A86">
        <w:tblPrEx>
          <w:tblCellMar>
            <w:top w:w="0" w:type="dxa"/>
            <w:left w:w="108" w:type="dxa"/>
            <w:bottom w:w="0" w:type="dxa"/>
            <w:right w:w="108" w:type="dxa"/>
          </w:tblCellMar>
        </w:tblPrEx>
        <w:trPr>
          <w:trHeight w:val="780" w:hRule="atLeast"/>
          <w:jc w:val="center"/>
        </w:trPr>
        <w:tc>
          <w:tcPr>
            <w:tcW w:w="3120" w:type="dxa"/>
            <w:gridSpan w:val="2"/>
            <w:tcBorders>
              <w:top w:val="nil"/>
              <w:left w:val="single" w:color="auto" w:sz="4" w:space="0"/>
              <w:bottom w:val="single" w:color="auto" w:sz="4" w:space="0"/>
              <w:right w:val="single" w:color="000000" w:sz="4" w:space="0"/>
            </w:tcBorders>
            <w:noWrap w:val="0"/>
            <w:vAlign w:val="center"/>
          </w:tcPr>
          <w:p w14:paraId="713DA765">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年    月    日</w:t>
            </w:r>
          </w:p>
        </w:tc>
        <w:tc>
          <w:tcPr>
            <w:tcW w:w="3841" w:type="dxa"/>
            <w:gridSpan w:val="3"/>
            <w:tcBorders>
              <w:top w:val="nil"/>
              <w:left w:val="nil"/>
              <w:bottom w:val="single" w:color="auto" w:sz="4" w:space="0"/>
              <w:right w:val="single" w:color="000000" w:sz="4" w:space="0"/>
            </w:tcBorders>
            <w:noWrap w:val="0"/>
            <w:vAlign w:val="center"/>
          </w:tcPr>
          <w:p w14:paraId="4D512C11">
            <w:pPr>
              <w:widowControl/>
              <w:jc w:val="center"/>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年   月   日</w:t>
            </w:r>
          </w:p>
        </w:tc>
        <w:tc>
          <w:tcPr>
            <w:tcW w:w="2977" w:type="dxa"/>
            <w:tcBorders>
              <w:top w:val="nil"/>
              <w:left w:val="nil"/>
              <w:bottom w:val="single" w:color="auto" w:sz="4" w:space="0"/>
              <w:right w:val="single" w:color="auto" w:sz="4" w:space="0"/>
            </w:tcBorders>
            <w:noWrap w:val="0"/>
            <w:vAlign w:val="center"/>
          </w:tcPr>
          <w:p w14:paraId="0E2E3537">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 xml:space="preserve">      年    月  日</w:t>
            </w:r>
          </w:p>
        </w:tc>
      </w:tr>
      <w:tr w14:paraId="1B7F2ED7">
        <w:tblPrEx>
          <w:tblCellMar>
            <w:top w:w="0" w:type="dxa"/>
            <w:left w:w="108" w:type="dxa"/>
            <w:bottom w:w="0" w:type="dxa"/>
            <w:right w:w="108" w:type="dxa"/>
          </w:tblCellMar>
        </w:tblPrEx>
        <w:trPr>
          <w:trHeight w:val="420" w:hRule="atLeast"/>
          <w:jc w:val="center"/>
        </w:trPr>
        <w:tc>
          <w:tcPr>
            <w:tcW w:w="3120" w:type="dxa"/>
            <w:gridSpan w:val="2"/>
            <w:tcBorders>
              <w:top w:val="single" w:color="auto" w:sz="4" w:space="0"/>
              <w:left w:val="nil"/>
              <w:right w:val="nil"/>
            </w:tcBorders>
            <w:noWrap w:val="0"/>
            <w:vAlign w:val="center"/>
          </w:tcPr>
          <w:p w14:paraId="7BF1E53C">
            <w:pPr>
              <w:widowControl/>
              <w:jc w:val="left"/>
              <w:rPr>
                <w:rFonts w:eastAsia="宋体" w:cs="宋体"/>
                <w:color w:val="000000"/>
                <w:kern w:val="0"/>
                <w:sz w:val="22"/>
                <w:szCs w:val="22"/>
                <w:highlight w:val="none"/>
              </w:rPr>
            </w:pPr>
            <w:r>
              <w:rPr>
                <w:rFonts w:hint="eastAsia" w:eastAsia="宋体" w:cs="宋体"/>
                <w:color w:val="000000"/>
                <w:kern w:val="0"/>
                <w:sz w:val="22"/>
                <w:szCs w:val="22"/>
                <w:highlight w:val="none"/>
              </w:rPr>
              <w:t>（保留两位小数点）</w:t>
            </w:r>
          </w:p>
        </w:tc>
        <w:tc>
          <w:tcPr>
            <w:tcW w:w="2220" w:type="dxa"/>
            <w:gridSpan w:val="2"/>
            <w:tcBorders>
              <w:top w:val="nil"/>
              <w:left w:val="nil"/>
              <w:bottom w:val="nil"/>
              <w:right w:val="nil"/>
            </w:tcBorders>
            <w:noWrap w:val="0"/>
            <w:vAlign w:val="center"/>
          </w:tcPr>
          <w:p w14:paraId="3B58BD68">
            <w:pPr>
              <w:widowControl/>
              <w:jc w:val="center"/>
              <w:rPr>
                <w:rFonts w:eastAsia="宋体" w:cs="宋体"/>
                <w:color w:val="000000"/>
                <w:kern w:val="0"/>
                <w:sz w:val="22"/>
                <w:szCs w:val="22"/>
                <w:highlight w:val="none"/>
              </w:rPr>
            </w:pPr>
          </w:p>
        </w:tc>
        <w:tc>
          <w:tcPr>
            <w:tcW w:w="1621" w:type="dxa"/>
            <w:tcBorders>
              <w:top w:val="nil"/>
              <w:left w:val="nil"/>
              <w:bottom w:val="nil"/>
              <w:right w:val="nil"/>
            </w:tcBorders>
            <w:noWrap w:val="0"/>
            <w:vAlign w:val="center"/>
          </w:tcPr>
          <w:p w14:paraId="3C53F3D8">
            <w:pPr>
              <w:widowControl/>
              <w:jc w:val="center"/>
              <w:rPr>
                <w:rFonts w:eastAsia="宋体" w:cs="宋体"/>
                <w:color w:val="000000"/>
                <w:kern w:val="0"/>
                <w:sz w:val="22"/>
                <w:szCs w:val="22"/>
                <w:highlight w:val="none"/>
              </w:rPr>
            </w:pPr>
          </w:p>
        </w:tc>
        <w:tc>
          <w:tcPr>
            <w:tcW w:w="2977" w:type="dxa"/>
            <w:tcBorders>
              <w:top w:val="nil"/>
              <w:left w:val="nil"/>
              <w:bottom w:val="nil"/>
              <w:right w:val="nil"/>
            </w:tcBorders>
            <w:noWrap w:val="0"/>
            <w:vAlign w:val="center"/>
          </w:tcPr>
          <w:p w14:paraId="0EDACCFA">
            <w:pPr>
              <w:widowControl/>
              <w:jc w:val="center"/>
              <w:rPr>
                <w:rFonts w:eastAsia="宋体" w:cs="宋体"/>
                <w:color w:val="000000"/>
                <w:kern w:val="0"/>
                <w:sz w:val="22"/>
                <w:szCs w:val="22"/>
                <w:highlight w:val="none"/>
              </w:rPr>
            </w:pPr>
          </w:p>
        </w:tc>
      </w:tr>
    </w:tbl>
    <w:p w14:paraId="39878FCA">
      <w:pPr>
        <w:pStyle w:val="6"/>
        <w:spacing w:line="592" w:lineRule="exact"/>
        <w:jc w:val="both"/>
        <w:rPr>
          <w:rFonts w:hint="eastAsia" w:ascii="仿宋_GB2312" w:hAnsi="仿宋_GB2312" w:cs="仿宋_GB2312"/>
          <w:b w:val="0"/>
          <w:bCs w:val="0"/>
          <w:sz w:val="32"/>
          <w:szCs w:val="32"/>
          <w:highlight w:val="none"/>
        </w:rPr>
      </w:pPr>
    </w:p>
    <w:p w14:paraId="5452AED7">
      <w:pPr>
        <w:adjustRightInd w:val="0"/>
        <w:snapToGrid w:val="0"/>
        <w:spacing w:line="540" w:lineRule="exact"/>
        <w:jc w:val="left"/>
        <w:rPr>
          <w:rFonts w:hint="eastAsia" w:ascii="黑体" w:hAnsi="黑体" w:eastAsia="黑体" w:cs="宋体"/>
          <w:color w:val="000000"/>
          <w:kern w:val="0"/>
          <w:szCs w:val="32"/>
          <w:highlight w:val="none"/>
        </w:rPr>
      </w:pPr>
    </w:p>
    <w:p w14:paraId="2E522292">
      <w:pPr>
        <w:pStyle w:val="6"/>
        <w:spacing w:line="540" w:lineRule="exact"/>
        <w:rPr>
          <w:highlight w:val="none"/>
        </w:rPr>
      </w:pPr>
    </w:p>
    <w:p w14:paraId="49E6978A">
      <w:pPr>
        <w:pStyle w:val="6"/>
        <w:spacing w:line="540" w:lineRule="exact"/>
        <w:rPr>
          <w:highlight w:val="none"/>
        </w:rPr>
      </w:pPr>
    </w:p>
    <w:p w14:paraId="13A4C9FE">
      <w:pPr>
        <w:pStyle w:val="6"/>
        <w:spacing w:line="540" w:lineRule="exact"/>
        <w:rPr>
          <w:highlight w:val="none"/>
        </w:rPr>
      </w:pPr>
    </w:p>
    <w:p w14:paraId="7BA907B3">
      <w:pPr>
        <w:widowControl/>
        <w:spacing w:line="540" w:lineRule="exact"/>
        <w:jc w:val="center"/>
        <w:rPr>
          <w:rFonts w:hint="eastAsia"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原承租人清场承诺函</w:t>
      </w:r>
    </w:p>
    <w:p w14:paraId="423D4884">
      <w:pPr>
        <w:pStyle w:val="6"/>
        <w:rPr>
          <w:highlight w:val="none"/>
        </w:rPr>
      </w:pPr>
    </w:p>
    <w:p w14:paraId="30F6F01F">
      <w:pPr>
        <w:widowControl/>
        <w:adjustRightInd w:val="0"/>
        <w:snapToGrid w:val="0"/>
        <w:spacing w:line="540" w:lineRule="exact"/>
        <w:jc w:val="left"/>
        <w:rPr>
          <w:rFonts w:ascii="仿宋_GB2312" w:hAnsi="Arial" w:cs="Arial"/>
          <w:kern w:val="0"/>
          <w:sz w:val="28"/>
          <w:szCs w:val="32"/>
          <w:highlight w:val="none"/>
        </w:rPr>
      </w:pP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w:t>
      </w:r>
    </w:p>
    <w:p w14:paraId="313658F2">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我方于</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年</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月</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日和贵</w:t>
      </w:r>
      <w:r>
        <w:rPr>
          <w:rFonts w:hint="eastAsia" w:ascii="仿宋_GB2312" w:hAnsi="Arial" w:cs="Arial"/>
          <w:kern w:val="0"/>
          <w:sz w:val="28"/>
          <w:szCs w:val="32"/>
          <w:highlight w:val="none"/>
          <w:lang w:val="en-US" w:eastAsia="zh-CN"/>
        </w:rPr>
        <w:t>单位</w:t>
      </w:r>
      <w:r>
        <w:rPr>
          <w:rFonts w:hint="eastAsia" w:ascii="仿宋_GB2312" w:hAnsi="Arial" w:cs="Arial"/>
          <w:kern w:val="0"/>
          <w:sz w:val="28"/>
          <w:szCs w:val="32"/>
          <w:highlight w:val="none"/>
        </w:rPr>
        <w:t>签订《房屋租赁合同》，租赁贵</w:t>
      </w:r>
      <w:r>
        <w:rPr>
          <w:rFonts w:hint="eastAsia" w:ascii="仿宋_GB2312" w:hAnsi="Arial" w:cs="Arial"/>
          <w:kern w:val="0"/>
          <w:sz w:val="28"/>
          <w:szCs w:val="32"/>
          <w:highlight w:val="none"/>
          <w:lang w:val="en-US" w:eastAsia="zh-CN"/>
        </w:rPr>
        <w:t>单位</w:t>
      </w:r>
      <w:r>
        <w:rPr>
          <w:rFonts w:hint="eastAsia" w:ascii="仿宋_GB2312" w:hAnsi="Arial" w:cs="Arial"/>
          <w:kern w:val="0"/>
          <w:sz w:val="28"/>
          <w:szCs w:val="32"/>
          <w:highlight w:val="none"/>
        </w:rPr>
        <w:t>位于</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房屋，租赁合同已期满，该房屋将在合肥市产权交易中心进行新一轮公开招租，我方将以原承租人身份参加竞价，特向贵</w:t>
      </w:r>
      <w:r>
        <w:rPr>
          <w:rFonts w:hint="eastAsia" w:ascii="仿宋_GB2312" w:hAnsi="Arial" w:cs="Arial"/>
          <w:kern w:val="0"/>
          <w:sz w:val="28"/>
          <w:szCs w:val="32"/>
          <w:highlight w:val="none"/>
          <w:lang w:val="en-US" w:eastAsia="zh-CN"/>
        </w:rPr>
        <w:t>单位</w:t>
      </w:r>
      <w:r>
        <w:rPr>
          <w:rFonts w:hint="eastAsia" w:ascii="仿宋_GB2312" w:hAnsi="Arial" w:cs="Arial"/>
          <w:kern w:val="0"/>
          <w:sz w:val="28"/>
          <w:szCs w:val="32"/>
          <w:highlight w:val="none"/>
        </w:rPr>
        <w:t>申请不清空承租。我方承诺如下：</w:t>
      </w:r>
    </w:p>
    <w:p w14:paraId="4736567B">
      <w:pPr>
        <w:widowControl/>
        <w:adjustRightInd w:val="0"/>
        <w:snapToGrid w:val="0"/>
        <w:spacing w:line="540" w:lineRule="exact"/>
        <w:ind w:firstLine="560" w:firstLineChars="200"/>
        <w:jc w:val="left"/>
        <w:rPr>
          <w:rFonts w:hint="eastAsia" w:ascii="仿宋_GB2312" w:hAnsi="Arial" w:cs="Arial"/>
          <w:kern w:val="0"/>
          <w:sz w:val="28"/>
          <w:szCs w:val="32"/>
          <w:highlight w:val="none"/>
        </w:rPr>
      </w:pPr>
      <w:r>
        <w:rPr>
          <w:rFonts w:hint="eastAsia" w:ascii="仿宋_GB2312" w:hAnsi="Arial" w:cs="Arial"/>
          <w:kern w:val="0"/>
          <w:sz w:val="28"/>
          <w:szCs w:val="32"/>
          <w:highlight w:val="none"/>
        </w:rPr>
        <w:t>一、</w:t>
      </w:r>
      <w:r>
        <w:rPr>
          <w:rFonts w:hint="eastAsia" w:ascii="仿宋_GB2312" w:hAnsi="Arial" w:cs="Arial"/>
          <w:kern w:val="0"/>
          <w:sz w:val="28"/>
          <w:szCs w:val="32"/>
          <w:highlight w:val="none"/>
          <w:lang w:val="en-US" w:eastAsia="zh-CN"/>
        </w:rPr>
        <w:t>我方将按照交易公告要求办理项目登记、交纳交易保证金及参与竞价，否则视为放弃优先承租权。</w:t>
      </w:r>
      <w:r>
        <w:rPr>
          <w:rFonts w:hint="eastAsia" w:ascii="仿宋_GB2312" w:hAnsi="Arial" w:cs="Arial"/>
          <w:kern w:val="0"/>
          <w:sz w:val="28"/>
          <w:szCs w:val="32"/>
          <w:highlight w:val="none"/>
        </w:rPr>
        <w:t>如我方</w:t>
      </w:r>
      <w:r>
        <w:rPr>
          <w:rFonts w:hint="eastAsia" w:ascii="仿宋_GB2312" w:hAnsi="Arial" w:cs="Arial"/>
          <w:kern w:val="0"/>
          <w:sz w:val="28"/>
          <w:szCs w:val="32"/>
          <w:highlight w:val="none"/>
          <w:lang w:val="en-US" w:eastAsia="zh-CN"/>
        </w:rPr>
        <w:t>未成为成交人</w:t>
      </w:r>
      <w:r>
        <w:rPr>
          <w:rFonts w:hint="eastAsia" w:ascii="仿宋_GB2312" w:hAnsi="Arial" w:cs="Arial"/>
          <w:kern w:val="0"/>
          <w:sz w:val="28"/>
          <w:szCs w:val="32"/>
          <w:highlight w:val="none"/>
        </w:rPr>
        <w:t>，我方将在该房屋租赁成交之日起</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日内将房屋清空交还贵</w:t>
      </w:r>
      <w:r>
        <w:rPr>
          <w:rFonts w:hint="eastAsia" w:ascii="仿宋_GB2312" w:hAnsi="Arial" w:cs="Arial"/>
          <w:kern w:val="0"/>
          <w:sz w:val="28"/>
          <w:szCs w:val="32"/>
          <w:highlight w:val="none"/>
          <w:lang w:val="en-US" w:eastAsia="zh-CN"/>
        </w:rPr>
        <w:t>单位</w:t>
      </w:r>
      <w:r>
        <w:rPr>
          <w:rFonts w:hint="eastAsia" w:ascii="仿宋_GB2312" w:hAnsi="Arial" w:cs="Arial"/>
          <w:kern w:val="0"/>
          <w:sz w:val="28"/>
          <w:szCs w:val="32"/>
          <w:highlight w:val="none"/>
        </w:rPr>
        <w:t>；</w:t>
      </w:r>
    </w:p>
    <w:p w14:paraId="3EF5F87A">
      <w:pPr>
        <w:pStyle w:val="6"/>
        <w:jc w:val="both"/>
        <w:rPr>
          <w:rFonts w:hint="eastAsia" w:ascii="仿宋_GB2312" w:hAnsi="Arial" w:cs="Arial"/>
          <w:b w:val="0"/>
          <w:bCs w:val="0"/>
          <w:kern w:val="0"/>
          <w:sz w:val="28"/>
          <w:szCs w:val="32"/>
          <w:highlight w:val="none"/>
        </w:rPr>
      </w:pPr>
      <w:r>
        <w:rPr>
          <w:rFonts w:hint="eastAsia"/>
          <w:highlight w:val="none"/>
        </w:rPr>
        <w:t xml:space="preserve">  </w:t>
      </w:r>
      <w:r>
        <w:rPr>
          <w:rFonts w:hint="eastAsia" w:ascii="仿宋_GB2312" w:hAnsi="Arial" w:cs="Arial"/>
          <w:b w:val="0"/>
          <w:bCs w:val="0"/>
          <w:kern w:val="0"/>
          <w:sz w:val="28"/>
          <w:szCs w:val="32"/>
          <w:highlight w:val="none"/>
        </w:rPr>
        <w:t xml:space="preserve"> 二、逾期未清空，我方同意贵</w:t>
      </w:r>
      <w:r>
        <w:rPr>
          <w:rFonts w:hint="eastAsia" w:ascii="仿宋_GB2312" w:hAnsi="Arial" w:cs="Arial"/>
          <w:b w:val="0"/>
          <w:bCs w:val="0"/>
          <w:kern w:val="0"/>
          <w:sz w:val="28"/>
          <w:szCs w:val="32"/>
          <w:highlight w:val="none"/>
          <w:lang w:val="en-US" w:eastAsia="zh-CN"/>
        </w:rPr>
        <w:t>单位</w:t>
      </w:r>
      <w:r>
        <w:rPr>
          <w:rFonts w:hint="eastAsia" w:ascii="仿宋_GB2312" w:hAnsi="Arial" w:cs="Arial"/>
          <w:b w:val="0"/>
          <w:bCs w:val="0"/>
          <w:kern w:val="0"/>
          <w:sz w:val="28"/>
          <w:szCs w:val="32"/>
          <w:highlight w:val="none"/>
        </w:rPr>
        <w:t>从我方缴纳的履约保证金中扣取每日租金标准的</w:t>
      </w:r>
      <w:r>
        <w:rPr>
          <w:rFonts w:hint="eastAsia" w:ascii="仿宋_GB2312" w:hAnsi="Arial" w:cs="Arial"/>
          <w:kern w:val="0"/>
          <w:sz w:val="28"/>
          <w:szCs w:val="32"/>
          <w:highlight w:val="none"/>
          <w:u w:val="single"/>
        </w:rPr>
        <w:t xml:space="preserve">    </w:t>
      </w:r>
      <w:r>
        <w:rPr>
          <w:rFonts w:hint="eastAsia" w:ascii="仿宋_GB2312" w:hAnsi="Arial" w:cs="Arial"/>
          <w:b w:val="0"/>
          <w:bCs w:val="0"/>
          <w:kern w:val="0"/>
          <w:sz w:val="28"/>
          <w:szCs w:val="32"/>
          <w:highlight w:val="none"/>
        </w:rPr>
        <w:t>倍，收取房屋占用费直至交还房屋之日止。</w:t>
      </w:r>
    </w:p>
    <w:p w14:paraId="1A61E5C7">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三、因我方原因未按约定时间向新承租人交付房屋的，按照租赁合同约定承担违约赔偿；并无条件承担由此产生的一切民事纠纷、法律责任和经济责任。</w:t>
      </w:r>
    </w:p>
    <w:p w14:paraId="1AA7D3CB">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特此承诺！</w:t>
      </w:r>
    </w:p>
    <w:p w14:paraId="16A6A3A3">
      <w:pPr>
        <w:widowControl/>
        <w:adjustRightInd w:val="0"/>
        <w:snapToGrid w:val="0"/>
        <w:spacing w:line="540" w:lineRule="exact"/>
        <w:ind w:firstLine="5040" w:firstLineChars="1800"/>
        <w:jc w:val="left"/>
        <w:rPr>
          <w:rFonts w:hint="eastAsia" w:ascii="仿宋_GB2312" w:hAnsi="Arial" w:cs="Arial"/>
          <w:kern w:val="0"/>
          <w:sz w:val="28"/>
          <w:szCs w:val="32"/>
          <w:highlight w:val="none"/>
        </w:rPr>
      </w:pPr>
    </w:p>
    <w:p w14:paraId="5CB35A7B">
      <w:pPr>
        <w:widowControl/>
        <w:adjustRightInd w:val="0"/>
        <w:snapToGrid w:val="0"/>
        <w:spacing w:line="540" w:lineRule="exact"/>
        <w:ind w:firstLine="4620" w:firstLineChars="1650"/>
        <w:jc w:val="left"/>
        <w:rPr>
          <w:rFonts w:hint="eastAsia" w:ascii="仿宋_GB2312" w:hAnsi="Arial" w:cs="Arial"/>
          <w:kern w:val="0"/>
          <w:sz w:val="28"/>
          <w:szCs w:val="32"/>
          <w:highlight w:val="none"/>
        </w:rPr>
      </w:pPr>
      <w:r>
        <w:rPr>
          <w:rFonts w:hint="eastAsia" w:ascii="仿宋_GB2312" w:hAnsi="Arial" w:cs="Arial"/>
          <w:kern w:val="0"/>
          <w:sz w:val="28"/>
          <w:szCs w:val="32"/>
          <w:highlight w:val="none"/>
        </w:rPr>
        <w:t>承诺人：（签字盖章）</w:t>
      </w:r>
    </w:p>
    <w:p w14:paraId="33DF42EB">
      <w:pPr>
        <w:widowControl/>
        <w:adjustRightInd w:val="0"/>
        <w:snapToGrid w:val="0"/>
        <w:spacing w:line="540" w:lineRule="exact"/>
        <w:ind w:firstLine="5460" w:firstLineChars="1950"/>
        <w:jc w:val="left"/>
        <w:rPr>
          <w:rFonts w:ascii="仿宋_GB2312" w:hAnsi="Arial" w:cs="Arial"/>
          <w:kern w:val="0"/>
          <w:sz w:val="28"/>
          <w:szCs w:val="32"/>
          <w:highlight w:val="none"/>
        </w:rPr>
      </w:pPr>
      <w:r>
        <w:rPr>
          <w:rFonts w:hint="eastAsia" w:ascii="仿宋_GB2312" w:hAnsi="Arial" w:cs="Arial"/>
          <w:kern w:val="0"/>
          <w:sz w:val="28"/>
          <w:szCs w:val="32"/>
          <w:highlight w:val="none"/>
        </w:rPr>
        <w:t xml:space="preserve"> </w:t>
      </w:r>
      <w:r>
        <w:rPr>
          <w:rFonts w:ascii="仿宋_GB2312" w:hAnsi="Arial" w:cs="Arial"/>
          <w:kern w:val="0"/>
          <w:sz w:val="28"/>
          <w:szCs w:val="32"/>
          <w:highlight w:val="none"/>
        </w:rPr>
        <w:t xml:space="preserve">                               </w:t>
      </w:r>
    </w:p>
    <w:p w14:paraId="09FD41C9">
      <w:pPr>
        <w:widowControl/>
        <w:adjustRightInd w:val="0"/>
        <w:snapToGrid w:val="0"/>
        <w:spacing w:line="540" w:lineRule="exact"/>
        <w:ind w:firstLine="5040" w:firstLineChars="1800"/>
        <w:jc w:val="left"/>
        <w:rPr>
          <w:rFonts w:ascii="仿宋_GB2312" w:hAnsi="Arial" w:cs="Arial"/>
          <w:kern w:val="0"/>
          <w:sz w:val="28"/>
          <w:szCs w:val="32"/>
          <w:highlight w:val="none"/>
        </w:rPr>
      </w:pPr>
      <w:r>
        <w:rPr>
          <w:rFonts w:hint="eastAsia" w:ascii="仿宋_GB2312" w:hAnsi="Arial" w:cs="Arial"/>
          <w:kern w:val="0"/>
          <w:sz w:val="28"/>
          <w:szCs w:val="32"/>
          <w:highlight w:val="none"/>
        </w:rPr>
        <w:t xml:space="preserve">年    月    日 </w:t>
      </w:r>
      <w:r>
        <w:rPr>
          <w:rFonts w:ascii="仿宋_GB2312" w:hAnsi="Arial" w:cs="Arial"/>
          <w:kern w:val="0"/>
          <w:sz w:val="28"/>
          <w:szCs w:val="32"/>
          <w:highlight w:val="none"/>
        </w:rPr>
        <w:t xml:space="preserve">                 </w:t>
      </w:r>
    </w:p>
    <w:p w14:paraId="1AEB1E2B">
      <w:pPr>
        <w:widowControl/>
        <w:spacing w:line="540" w:lineRule="exact"/>
        <w:jc w:val="center"/>
        <w:rPr>
          <w:rFonts w:ascii="方正小标宋简体" w:hAnsi="华文中宋" w:eastAsia="方正小标宋简体" w:cs="Arial"/>
          <w:b/>
          <w:color w:val="333333"/>
          <w:kern w:val="0"/>
          <w:sz w:val="44"/>
          <w:szCs w:val="44"/>
          <w:highlight w:val="none"/>
        </w:rPr>
      </w:pPr>
    </w:p>
    <w:p w14:paraId="5F3785F7">
      <w:pPr>
        <w:pStyle w:val="6"/>
        <w:spacing w:line="540" w:lineRule="exact"/>
        <w:jc w:val="both"/>
        <w:rPr>
          <w:highlight w:val="none"/>
        </w:rPr>
      </w:pPr>
    </w:p>
    <w:p w14:paraId="70D58FCE">
      <w:pPr>
        <w:adjustRightInd w:val="0"/>
        <w:snapToGrid w:val="0"/>
        <w:spacing w:line="540" w:lineRule="exact"/>
        <w:jc w:val="left"/>
        <w:rPr>
          <w:rFonts w:hint="eastAsia" w:ascii="黑体" w:hAnsi="黑体" w:eastAsia="黑体" w:cs="宋体"/>
          <w:color w:val="000000"/>
          <w:kern w:val="0"/>
          <w:szCs w:val="32"/>
          <w:highlight w:val="none"/>
        </w:rPr>
      </w:pPr>
    </w:p>
    <w:p w14:paraId="1769F6C2">
      <w:pPr>
        <w:adjustRightInd w:val="0"/>
        <w:snapToGrid w:val="0"/>
        <w:spacing w:line="540" w:lineRule="exact"/>
        <w:jc w:val="left"/>
        <w:rPr>
          <w:rFonts w:hint="eastAsia" w:ascii="黑体" w:hAnsi="黑体" w:eastAsia="黑体" w:cs="宋体"/>
          <w:color w:val="000000"/>
          <w:kern w:val="0"/>
          <w:szCs w:val="32"/>
          <w:highlight w:val="none"/>
        </w:rPr>
      </w:pPr>
    </w:p>
    <w:p w14:paraId="227C3BC3">
      <w:pPr>
        <w:adjustRightInd/>
        <w:snapToGrid/>
        <w:jc w:val="left"/>
        <w:rPr>
          <w:rFonts w:hint="eastAsia" w:ascii="方正小标宋简体" w:eastAsia="方正小标宋简体"/>
          <w:sz w:val="24"/>
          <w:szCs w:val="28"/>
          <w:highlight w:val="none"/>
          <w:lang w:val="en-US" w:eastAsia="zh-CN"/>
        </w:rPr>
      </w:pPr>
      <w:r>
        <w:rPr>
          <w:rFonts w:hint="eastAsia" w:ascii="方正小标宋简体" w:eastAsia="方正小标宋简体"/>
          <w:sz w:val="24"/>
          <w:szCs w:val="28"/>
          <w:highlight w:val="none"/>
          <w:lang w:val="en-US" w:eastAsia="zh-CN"/>
        </w:rPr>
        <w:br w:type="page"/>
      </w:r>
    </w:p>
    <w:p w14:paraId="29620DAD">
      <w:pPr>
        <w:widowControl/>
        <w:spacing w:line="540" w:lineRule="exact"/>
        <w:jc w:val="center"/>
        <w:rPr>
          <w:rFonts w:hint="eastAsia" w:ascii="方正小标宋简体" w:hAnsi="华文中宋" w:eastAsia="方正小标宋简体" w:cs="Arial"/>
          <w:b/>
          <w:color w:val="333333"/>
          <w:kern w:val="0"/>
          <w:sz w:val="44"/>
          <w:szCs w:val="44"/>
          <w:highlight w:val="none"/>
        </w:rPr>
      </w:pPr>
    </w:p>
    <w:p w14:paraId="2D99E005">
      <w:pPr>
        <w:widowControl/>
        <w:spacing w:line="540" w:lineRule="exact"/>
        <w:jc w:val="center"/>
        <w:rPr>
          <w:rFonts w:hint="eastAsia" w:ascii="方正小标宋简体" w:hAnsi="华文中宋" w:eastAsia="方正小标宋简体" w:cs="Arial"/>
          <w:b/>
          <w:color w:val="333333"/>
          <w:kern w:val="0"/>
          <w:sz w:val="44"/>
          <w:szCs w:val="44"/>
          <w:highlight w:val="none"/>
        </w:rPr>
      </w:pPr>
      <w:r>
        <w:rPr>
          <w:rFonts w:hint="eastAsia" w:ascii="方正小标宋简体" w:hAnsi="华文中宋" w:eastAsia="方正小标宋简体" w:cs="Arial"/>
          <w:b/>
          <w:color w:val="333333"/>
          <w:kern w:val="0"/>
          <w:sz w:val="44"/>
          <w:szCs w:val="44"/>
          <w:highlight w:val="none"/>
        </w:rPr>
        <w:t>出租人房屋未清空招租承诺函</w:t>
      </w:r>
    </w:p>
    <w:p w14:paraId="23754E0C">
      <w:pPr>
        <w:pStyle w:val="6"/>
        <w:rPr>
          <w:highlight w:val="none"/>
        </w:rPr>
      </w:pPr>
    </w:p>
    <w:p w14:paraId="2622472D">
      <w:pPr>
        <w:widowControl/>
        <w:adjustRightInd w:val="0"/>
        <w:snapToGrid w:val="0"/>
        <w:spacing w:line="540" w:lineRule="exact"/>
        <w:jc w:val="left"/>
        <w:rPr>
          <w:rFonts w:ascii="仿宋_GB2312" w:hAnsi="Arial" w:cs="Arial"/>
          <w:kern w:val="0"/>
          <w:sz w:val="28"/>
          <w:szCs w:val="32"/>
          <w:highlight w:val="none"/>
        </w:rPr>
      </w:pPr>
      <w:r>
        <w:rPr>
          <w:rFonts w:hint="eastAsia" w:ascii="仿宋_GB2312" w:hAnsi="Arial" w:cs="Arial"/>
          <w:kern w:val="0"/>
          <w:sz w:val="28"/>
          <w:szCs w:val="32"/>
          <w:highlight w:val="none"/>
        </w:rPr>
        <w:t>合肥市产权交易中心：</w:t>
      </w:r>
    </w:p>
    <w:p w14:paraId="4137E6E5">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我单位委托贵中心对位于</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房屋进行公开招租，该房屋目前暂未清空。根据《</w:t>
      </w:r>
      <w:r>
        <w:rPr>
          <w:rFonts w:ascii="仿宋_GB2312" w:hAnsi="Arial" w:cs="Arial"/>
          <w:kern w:val="0"/>
          <w:sz w:val="28"/>
          <w:szCs w:val="32"/>
          <w:highlight w:val="none"/>
        </w:rPr>
        <w:t>合肥市国有（集体）资产租赁</w:t>
      </w:r>
      <w:r>
        <w:rPr>
          <w:rFonts w:hint="eastAsia" w:ascii="仿宋_GB2312" w:hAnsi="Arial" w:cs="Arial"/>
          <w:kern w:val="0"/>
          <w:sz w:val="28"/>
          <w:szCs w:val="32"/>
          <w:highlight w:val="none"/>
        </w:rPr>
        <w:t>交易</w:t>
      </w:r>
      <w:r>
        <w:rPr>
          <w:rFonts w:ascii="仿宋_GB2312" w:hAnsi="Arial" w:cs="Arial"/>
          <w:kern w:val="0"/>
          <w:sz w:val="28"/>
          <w:szCs w:val="32"/>
          <w:highlight w:val="none"/>
        </w:rPr>
        <w:t>管理办法</w:t>
      </w:r>
      <w:r>
        <w:rPr>
          <w:rFonts w:hint="eastAsia" w:ascii="仿宋_GB2312" w:hAnsi="Arial" w:cs="Arial"/>
          <w:kern w:val="0"/>
          <w:sz w:val="28"/>
          <w:szCs w:val="32"/>
          <w:highlight w:val="none"/>
        </w:rPr>
        <w:t>》（合政办（2021）2号），我单位已经同级资产监管部门审查后同意履行进场招租手续。我单位承诺如下：</w:t>
      </w:r>
    </w:p>
    <w:p w14:paraId="33650FAD">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一、如本项目成交人非原承租人的，则自本项目租赁合同签订之日起</w:t>
      </w:r>
      <w:r>
        <w:rPr>
          <w:rFonts w:hint="eastAsia" w:ascii="仿宋_GB2312" w:hAnsi="Arial" w:cs="Arial"/>
          <w:kern w:val="0"/>
          <w:sz w:val="28"/>
          <w:szCs w:val="32"/>
          <w:highlight w:val="none"/>
          <w:u w:val="single"/>
        </w:rPr>
        <w:t xml:space="preserve">     </w:t>
      </w:r>
      <w:r>
        <w:rPr>
          <w:rFonts w:hint="eastAsia" w:ascii="仿宋_GB2312" w:hAnsi="Arial" w:cs="Arial"/>
          <w:kern w:val="0"/>
          <w:sz w:val="28"/>
          <w:szCs w:val="32"/>
          <w:highlight w:val="none"/>
        </w:rPr>
        <w:t>个工作日内将出租房屋清空完毕，并按照合同约定的交付要求移交给新承租人；</w:t>
      </w:r>
    </w:p>
    <w:p w14:paraId="4BF73944">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二、因无法清空房屋造成合同不能签订或无法履约的，我方承担交易双方交易服务费；</w:t>
      </w:r>
    </w:p>
    <w:p w14:paraId="30D26716">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三、因我方原因未按约定时间向新承租人交付房屋的，按照租赁合同约定承担违约赔偿；</w:t>
      </w:r>
    </w:p>
    <w:p w14:paraId="3AF1A652">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四、无条件承担由此产生的一切民事纠纷、法律责任和经济责任。</w:t>
      </w:r>
    </w:p>
    <w:p w14:paraId="05A590CA">
      <w:pPr>
        <w:widowControl/>
        <w:adjustRightInd w:val="0"/>
        <w:snapToGrid w:val="0"/>
        <w:spacing w:line="540" w:lineRule="exact"/>
        <w:ind w:firstLine="560" w:firstLineChars="200"/>
        <w:jc w:val="left"/>
        <w:rPr>
          <w:rFonts w:ascii="仿宋_GB2312" w:hAnsi="Arial" w:cs="Arial"/>
          <w:kern w:val="0"/>
          <w:sz w:val="28"/>
          <w:szCs w:val="32"/>
          <w:highlight w:val="none"/>
        </w:rPr>
      </w:pPr>
      <w:r>
        <w:rPr>
          <w:rFonts w:hint="eastAsia" w:ascii="仿宋_GB2312" w:hAnsi="Arial" w:cs="Arial"/>
          <w:kern w:val="0"/>
          <w:sz w:val="28"/>
          <w:szCs w:val="32"/>
          <w:highlight w:val="none"/>
        </w:rPr>
        <w:t>特此承诺！</w:t>
      </w:r>
    </w:p>
    <w:p w14:paraId="3A220256">
      <w:pPr>
        <w:widowControl/>
        <w:adjustRightInd w:val="0"/>
        <w:snapToGrid w:val="0"/>
        <w:spacing w:line="540" w:lineRule="exact"/>
        <w:jc w:val="left"/>
        <w:rPr>
          <w:rFonts w:ascii="仿宋_GB2312" w:hAnsi="Arial" w:cs="Arial"/>
          <w:kern w:val="0"/>
          <w:sz w:val="28"/>
          <w:szCs w:val="32"/>
          <w:highlight w:val="none"/>
        </w:rPr>
      </w:pPr>
      <w:r>
        <w:rPr>
          <w:rFonts w:hint="eastAsia" w:ascii="仿宋_GB2312" w:hAnsi="Arial" w:cs="Arial"/>
          <w:kern w:val="0"/>
          <w:sz w:val="28"/>
          <w:szCs w:val="32"/>
          <w:highlight w:val="none"/>
        </w:rPr>
        <w:t xml:space="preserve">单位名称（盖章）： </w:t>
      </w:r>
      <w:r>
        <w:rPr>
          <w:rFonts w:ascii="仿宋_GB2312" w:hAnsi="Arial" w:cs="Arial"/>
          <w:kern w:val="0"/>
          <w:sz w:val="28"/>
          <w:szCs w:val="32"/>
          <w:highlight w:val="none"/>
        </w:rPr>
        <w:t xml:space="preserve">                 国资监管部门</w:t>
      </w:r>
      <w:r>
        <w:rPr>
          <w:rFonts w:hint="eastAsia" w:ascii="仿宋_GB2312" w:hAnsi="Arial" w:cs="Arial"/>
          <w:kern w:val="0"/>
          <w:sz w:val="28"/>
          <w:szCs w:val="32"/>
          <w:highlight w:val="none"/>
        </w:rPr>
        <w:t>（</w:t>
      </w:r>
      <w:r>
        <w:rPr>
          <w:rFonts w:ascii="仿宋_GB2312" w:hAnsi="Arial" w:cs="Arial"/>
          <w:kern w:val="0"/>
          <w:sz w:val="28"/>
          <w:szCs w:val="32"/>
          <w:highlight w:val="none"/>
        </w:rPr>
        <w:t>盖章</w:t>
      </w:r>
      <w:r>
        <w:rPr>
          <w:rFonts w:hint="eastAsia" w:ascii="仿宋_GB2312" w:hAnsi="Arial" w:cs="Arial"/>
          <w:kern w:val="0"/>
          <w:sz w:val="28"/>
          <w:szCs w:val="32"/>
          <w:highlight w:val="none"/>
        </w:rPr>
        <w:t>）：</w:t>
      </w:r>
    </w:p>
    <w:p w14:paraId="46564FB1">
      <w:pPr>
        <w:widowControl/>
        <w:adjustRightInd w:val="0"/>
        <w:snapToGrid w:val="0"/>
        <w:spacing w:line="540" w:lineRule="exact"/>
        <w:jc w:val="left"/>
        <w:rPr>
          <w:rFonts w:hint="eastAsia" w:ascii="仿宋_GB2312" w:hAnsi="Arial" w:cs="Arial"/>
          <w:kern w:val="0"/>
          <w:sz w:val="28"/>
          <w:szCs w:val="32"/>
          <w:highlight w:val="none"/>
        </w:rPr>
      </w:pPr>
      <w:r>
        <w:rPr>
          <w:rFonts w:hint="eastAsia" w:ascii="仿宋_GB2312" w:hAnsi="Arial" w:cs="Arial"/>
          <w:kern w:val="0"/>
          <w:sz w:val="28"/>
          <w:szCs w:val="32"/>
          <w:highlight w:val="none"/>
        </w:rPr>
        <w:t xml:space="preserve">单位负责人（签字）： </w:t>
      </w:r>
      <w:r>
        <w:rPr>
          <w:rFonts w:ascii="仿宋_GB2312" w:hAnsi="Arial" w:cs="Arial"/>
          <w:kern w:val="0"/>
          <w:sz w:val="28"/>
          <w:szCs w:val="32"/>
          <w:highlight w:val="none"/>
        </w:rPr>
        <w:t xml:space="preserve">   </w:t>
      </w:r>
    </w:p>
    <w:p w14:paraId="4343447D">
      <w:pPr>
        <w:widowControl/>
        <w:adjustRightInd w:val="0"/>
        <w:snapToGrid w:val="0"/>
        <w:spacing w:line="540" w:lineRule="exact"/>
        <w:jc w:val="left"/>
        <w:rPr>
          <w:rFonts w:ascii="仿宋_GB2312" w:hAnsi="Arial" w:cs="Arial"/>
          <w:kern w:val="0"/>
          <w:sz w:val="28"/>
          <w:szCs w:val="32"/>
          <w:highlight w:val="none"/>
        </w:rPr>
      </w:pPr>
      <w:r>
        <w:rPr>
          <w:rFonts w:ascii="仿宋_GB2312" w:hAnsi="Arial" w:cs="Arial"/>
          <w:kern w:val="0"/>
          <w:sz w:val="28"/>
          <w:szCs w:val="32"/>
          <w:highlight w:val="none"/>
        </w:rPr>
        <w:t xml:space="preserve">            </w:t>
      </w:r>
    </w:p>
    <w:p w14:paraId="16C0193D">
      <w:pPr>
        <w:widowControl/>
        <w:spacing w:line="576" w:lineRule="exact"/>
        <w:jc w:val="left"/>
        <w:rPr>
          <w:rFonts w:hint="eastAsia" w:ascii="仿宋_GB2312" w:hAnsi="ˎ̥" w:eastAsia="仿宋_GB2312" w:cs="宋体"/>
          <w:b/>
          <w:color w:val="FF0000"/>
          <w:kern w:val="0"/>
          <w:sz w:val="32"/>
          <w:szCs w:val="32"/>
          <w:highlight w:val="none"/>
        </w:rPr>
      </w:pPr>
      <w:r>
        <w:rPr>
          <w:rFonts w:hint="eastAsia" w:ascii="仿宋_GB2312" w:hAnsi="Arial" w:cs="Arial"/>
          <w:kern w:val="0"/>
          <w:sz w:val="28"/>
          <w:szCs w:val="32"/>
          <w:highlight w:val="none"/>
        </w:rPr>
        <w:t xml:space="preserve">年    月    日 </w:t>
      </w:r>
      <w:r>
        <w:rPr>
          <w:rFonts w:ascii="仿宋_GB2312" w:hAnsi="Arial" w:cs="Arial"/>
          <w:kern w:val="0"/>
          <w:sz w:val="28"/>
          <w:szCs w:val="32"/>
          <w:highlight w:val="none"/>
        </w:rPr>
        <w:t xml:space="preserve">                     </w:t>
      </w:r>
      <w:r>
        <w:rPr>
          <w:rFonts w:hint="eastAsia" w:ascii="仿宋_GB2312" w:hAnsi="Arial" w:cs="Arial"/>
          <w:kern w:val="0"/>
          <w:sz w:val="28"/>
          <w:szCs w:val="32"/>
          <w:highlight w:val="none"/>
        </w:rPr>
        <w:t>年    月    日</w:t>
      </w: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7043B"/>
    <w:multiLevelType w:val="singleLevel"/>
    <w:tmpl w:val="B397043B"/>
    <w:lvl w:ilvl="0" w:tentative="0">
      <w:start w:val="7"/>
      <w:numFmt w:val="chineseCounting"/>
      <w:suff w:val="space"/>
      <w:lvlText w:val="第%1条"/>
      <w:lvlJc w:val="left"/>
      <w:rPr>
        <w:rFonts w:hint="eastAsia"/>
      </w:rPr>
    </w:lvl>
  </w:abstractNum>
  <w:abstractNum w:abstractNumId="1">
    <w:nsid w:val="390A665A"/>
    <w:multiLevelType w:val="multilevel"/>
    <w:tmpl w:val="390A66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zQ4MWFiNDNmZmQxZjI3NjFmOGViOTMwMTVlNjEifQ=="/>
  </w:docVars>
  <w:rsids>
    <w:rsidRoot w:val="00E52220"/>
    <w:rsid w:val="00003DC9"/>
    <w:rsid w:val="00010D7B"/>
    <w:rsid w:val="00015C96"/>
    <w:rsid w:val="00023ACE"/>
    <w:rsid w:val="00025047"/>
    <w:rsid w:val="000362A6"/>
    <w:rsid w:val="00037A9E"/>
    <w:rsid w:val="00047201"/>
    <w:rsid w:val="00063FE4"/>
    <w:rsid w:val="0007127B"/>
    <w:rsid w:val="000900E7"/>
    <w:rsid w:val="00090BEF"/>
    <w:rsid w:val="00090EFA"/>
    <w:rsid w:val="00093FEA"/>
    <w:rsid w:val="000A66D8"/>
    <w:rsid w:val="000A7D6F"/>
    <w:rsid w:val="000B4096"/>
    <w:rsid w:val="000B6A4D"/>
    <w:rsid w:val="000B6DB3"/>
    <w:rsid w:val="000C5BFB"/>
    <w:rsid w:val="000D3EF9"/>
    <w:rsid w:val="000D4E54"/>
    <w:rsid w:val="000D710F"/>
    <w:rsid w:val="000E664D"/>
    <w:rsid w:val="000F1748"/>
    <w:rsid w:val="00104A69"/>
    <w:rsid w:val="00112F05"/>
    <w:rsid w:val="001323D3"/>
    <w:rsid w:val="001565D0"/>
    <w:rsid w:val="001665A7"/>
    <w:rsid w:val="00171E87"/>
    <w:rsid w:val="00193F3E"/>
    <w:rsid w:val="001A237F"/>
    <w:rsid w:val="001D62BC"/>
    <w:rsid w:val="001E12E4"/>
    <w:rsid w:val="00217202"/>
    <w:rsid w:val="0021784A"/>
    <w:rsid w:val="00235B0D"/>
    <w:rsid w:val="00241A08"/>
    <w:rsid w:val="00245C64"/>
    <w:rsid w:val="00253BE3"/>
    <w:rsid w:val="002A55E5"/>
    <w:rsid w:val="002B2C1A"/>
    <w:rsid w:val="002C0FE2"/>
    <w:rsid w:val="002C2A0D"/>
    <w:rsid w:val="002D0764"/>
    <w:rsid w:val="002D1A01"/>
    <w:rsid w:val="0033515A"/>
    <w:rsid w:val="00340D8F"/>
    <w:rsid w:val="0036436F"/>
    <w:rsid w:val="0039173C"/>
    <w:rsid w:val="003C35E6"/>
    <w:rsid w:val="003D16C8"/>
    <w:rsid w:val="003D1C49"/>
    <w:rsid w:val="003D2806"/>
    <w:rsid w:val="003E3426"/>
    <w:rsid w:val="003E5AC4"/>
    <w:rsid w:val="003F61E5"/>
    <w:rsid w:val="004031AB"/>
    <w:rsid w:val="0040472E"/>
    <w:rsid w:val="00410CAE"/>
    <w:rsid w:val="0042019E"/>
    <w:rsid w:val="004402E6"/>
    <w:rsid w:val="004441BC"/>
    <w:rsid w:val="00453B0C"/>
    <w:rsid w:val="00455630"/>
    <w:rsid w:val="00461985"/>
    <w:rsid w:val="0047614F"/>
    <w:rsid w:val="004767E2"/>
    <w:rsid w:val="0049165C"/>
    <w:rsid w:val="004D0775"/>
    <w:rsid w:val="004E0267"/>
    <w:rsid w:val="004F3871"/>
    <w:rsid w:val="005017D2"/>
    <w:rsid w:val="00503654"/>
    <w:rsid w:val="005111C3"/>
    <w:rsid w:val="0057066B"/>
    <w:rsid w:val="00580368"/>
    <w:rsid w:val="00582BB8"/>
    <w:rsid w:val="005C2229"/>
    <w:rsid w:val="005F13D6"/>
    <w:rsid w:val="005F4CC6"/>
    <w:rsid w:val="00602238"/>
    <w:rsid w:val="00620926"/>
    <w:rsid w:val="00621F0C"/>
    <w:rsid w:val="006335F0"/>
    <w:rsid w:val="0065609F"/>
    <w:rsid w:val="00656E5A"/>
    <w:rsid w:val="0067056B"/>
    <w:rsid w:val="00681B59"/>
    <w:rsid w:val="0068374D"/>
    <w:rsid w:val="00685A56"/>
    <w:rsid w:val="00694CDC"/>
    <w:rsid w:val="006B17DC"/>
    <w:rsid w:val="006B3934"/>
    <w:rsid w:val="006B7A5C"/>
    <w:rsid w:val="006C2A84"/>
    <w:rsid w:val="007102A9"/>
    <w:rsid w:val="00734579"/>
    <w:rsid w:val="00737BB0"/>
    <w:rsid w:val="00777218"/>
    <w:rsid w:val="00790FAC"/>
    <w:rsid w:val="00793BB4"/>
    <w:rsid w:val="007A00C9"/>
    <w:rsid w:val="007A3C84"/>
    <w:rsid w:val="007B3C1D"/>
    <w:rsid w:val="007C0CD6"/>
    <w:rsid w:val="007C3930"/>
    <w:rsid w:val="007C39C4"/>
    <w:rsid w:val="007F0D5C"/>
    <w:rsid w:val="008075CA"/>
    <w:rsid w:val="00813D51"/>
    <w:rsid w:val="00816644"/>
    <w:rsid w:val="00821164"/>
    <w:rsid w:val="0085348B"/>
    <w:rsid w:val="00855C64"/>
    <w:rsid w:val="00857DB6"/>
    <w:rsid w:val="00883BB1"/>
    <w:rsid w:val="00890A8E"/>
    <w:rsid w:val="008918E1"/>
    <w:rsid w:val="008E0617"/>
    <w:rsid w:val="008E090E"/>
    <w:rsid w:val="008E3C33"/>
    <w:rsid w:val="00901944"/>
    <w:rsid w:val="0091095F"/>
    <w:rsid w:val="0091104E"/>
    <w:rsid w:val="00912500"/>
    <w:rsid w:val="00912659"/>
    <w:rsid w:val="00912953"/>
    <w:rsid w:val="009138B4"/>
    <w:rsid w:val="00922AEA"/>
    <w:rsid w:val="00930DE9"/>
    <w:rsid w:val="00951C57"/>
    <w:rsid w:val="0098086D"/>
    <w:rsid w:val="009928A9"/>
    <w:rsid w:val="00996251"/>
    <w:rsid w:val="009E3197"/>
    <w:rsid w:val="009E4012"/>
    <w:rsid w:val="009E42EE"/>
    <w:rsid w:val="009F4E45"/>
    <w:rsid w:val="00A152FE"/>
    <w:rsid w:val="00A53B49"/>
    <w:rsid w:val="00A66115"/>
    <w:rsid w:val="00A7662B"/>
    <w:rsid w:val="00A85E1D"/>
    <w:rsid w:val="00A87363"/>
    <w:rsid w:val="00AB76C9"/>
    <w:rsid w:val="00AF1D36"/>
    <w:rsid w:val="00B0334D"/>
    <w:rsid w:val="00B053FF"/>
    <w:rsid w:val="00B104E3"/>
    <w:rsid w:val="00B12EFF"/>
    <w:rsid w:val="00B24B83"/>
    <w:rsid w:val="00B6292B"/>
    <w:rsid w:val="00B64CAF"/>
    <w:rsid w:val="00B671F8"/>
    <w:rsid w:val="00B8235B"/>
    <w:rsid w:val="00B8316B"/>
    <w:rsid w:val="00B84641"/>
    <w:rsid w:val="00BA2A95"/>
    <w:rsid w:val="00BA62F6"/>
    <w:rsid w:val="00BC7929"/>
    <w:rsid w:val="00BF6820"/>
    <w:rsid w:val="00C16588"/>
    <w:rsid w:val="00C32FEF"/>
    <w:rsid w:val="00C47B8F"/>
    <w:rsid w:val="00C547E2"/>
    <w:rsid w:val="00C61667"/>
    <w:rsid w:val="00C70DE8"/>
    <w:rsid w:val="00C80F85"/>
    <w:rsid w:val="00C90348"/>
    <w:rsid w:val="00C96C4F"/>
    <w:rsid w:val="00CA1148"/>
    <w:rsid w:val="00CB0069"/>
    <w:rsid w:val="00CD5846"/>
    <w:rsid w:val="00CD5BB8"/>
    <w:rsid w:val="00CD7D44"/>
    <w:rsid w:val="00CE0359"/>
    <w:rsid w:val="00D3085E"/>
    <w:rsid w:val="00D32E85"/>
    <w:rsid w:val="00D34894"/>
    <w:rsid w:val="00D35766"/>
    <w:rsid w:val="00D46E74"/>
    <w:rsid w:val="00D50CCD"/>
    <w:rsid w:val="00D7363D"/>
    <w:rsid w:val="00D80FAB"/>
    <w:rsid w:val="00D81F41"/>
    <w:rsid w:val="00D83CF3"/>
    <w:rsid w:val="00DA7340"/>
    <w:rsid w:val="00DD12DD"/>
    <w:rsid w:val="00DE70B1"/>
    <w:rsid w:val="00DE75B3"/>
    <w:rsid w:val="00E201E4"/>
    <w:rsid w:val="00E23C79"/>
    <w:rsid w:val="00E335DE"/>
    <w:rsid w:val="00E40061"/>
    <w:rsid w:val="00E52220"/>
    <w:rsid w:val="00E61746"/>
    <w:rsid w:val="00E75919"/>
    <w:rsid w:val="00E8007C"/>
    <w:rsid w:val="00E81209"/>
    <w:rsid w:val="00E84E6F"/>
    <w:rsid w:val="00E860DD"/>
    <w:rsid w:val="00EE0C2F"/>
    <w:rsid w:val="00EE1632"/>
    <w:rsid w:val="00EE4E5C"/>
    <w:rsid w:val="00EF1676"/>
    <w:rsid w:val="00EF7F45"/>
    <w:rsid w:val="00F075B7"/>
    <w:rsid w:val="00F3797F"/>
    <w:rsid w:val="00F44913"/>
    <w:rsid w:val="00F6200B"/>
    <w:rsid w:val="00F8108E"/>
    <w:rsid w:val="00F81F1B"/>
    <w:rsid w:val="00F8377A"/>
    <w:rsid w:val="00F9582B"/>
    <w:rsid w:val="00FF5B94"/>
    <w:rsid w:val="01BC55EF"/>
    <w:rsid w:val="02E12A4B"/>
    <w:rsid w:val="03010FDF"/>
    <w:rsid w:val="03BB17D9"/>
    <w:rsid w:val="03CF6829"/>
    <w:rsid w:val="06611EB4"/>
    <w:rsid w:val="06646F10"/>
    <w:rsid w:val="070E41B8"/>
    <w:rsid w:val="073063B3"/>
    <w:rsid w:val="07A71453"/>
    <w:rsid w:val="0C6656B8"/>
    <w:rsid w:val="0C772852"/>
    <w:rsid w:val="0DCD6517"/>
    <w:rsid w:val="0DD038E6"/>
    <w:rsid w:val="0E1735E3"/>
    <w:rsid w:val="0F574D61"/>
    <w:rsid w:val="10153BA0"/>
    <w:rsid w:val="11473CC7"/>
    <w:rsid w:val="116B07DD"/>
    <w:rsid w:val="11F6297C"/>
    <w:rsid w:val="1F242C1A"/>
    <w:rsid w:val="1F7B1AE5"/>
    <w:rsid w:val="214D06CD"/>
    <w:rsid w:val="24A44B3D"/>
    <w:rsid w:val="2DB75263"/>
    <w:rsid w:val="2EBF3D19"/>
    <w:rsid w:val="32716EFE"/>
    <w:rsid w:val="327F2429"/>
    <w:rsid w:val="3C437ECF"/>
    <w:rsid w:val="3D395D34"/>
    <w:rsid w:val="3DBE67D2"/>
    <w:rsid w:val="3EF46A65"/>
    <w:rsid w:val="3FE236C6"/>
    <w:rsid w:val="431967D9"/>
    <w:rsid w:val="4557367A"/>
    <w:rsid w:val="49AA0172"/>
    <w:rsid w:val="4DB760FA"/>
    <w:rsid w:val="4E276688"/>
    <w:rsid w:val="501B645A"/>
    <w:rsid w:val="506955CF"/>
    <w:rsid w:val="527248A5"/>
    <w:rsid w:val="538469D7"/>
    <w:rsid w:val="543F7FDA"/>
    <w:rsid w:val="54BC2C06"/>
    <w:rsid w:val="58D83D9F"/>
    <w:rsid w:val="5A785DFB"/>
    <w:rsid w:val="5BBB1EE5"/>
    <w:rsid w:val="5DE513BB"/>
    <w:rsid w:val="6752309A"/>
    <w:rsid w:val="69BD51B9"/>
    <w:rsid w:val="6BD64FCE"/>
    <w:rsid w:val="6DDB4206"/>
    <w:rsid w:val="71133130"/>
    <w:rsid w:val="7FF570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5">
    <w:name w:val="annotation text"/>
    <w:basedOn w:val="1"/>
    <w:link w:val="21"/>
    <w:autoRedefine/>
    <w:semiHidden/>
    <w:unhideWhenUsed/>
    <w:qFormat/>
    <w:uiPriority w:val="99"/>
    <w:pPr>
      <w:jc w:val="left"/>
    </w:pPr>
  </w:style>
  <w:style w:type="paragraph" w:styleId="6">
    <w:name w:val="Body Text"/>
    <w:basedOn w:val="1"/>
    <w:autoRedefine/>
    <w:qFormat/>
    <w:uiPriority w:val="0"/>
    <w:pPr>
      <w:jc w:val="center"/>
    </w:pPr>
    <w:rPr>
      <w:b/>
      <w:bCs/>
      <w:sz w:val="44"/>
    </w:rPr>
  </w:style>
  <w:style w:type="paragraph" w:styleId="7">
    <w:name w:val="Balloon Text"/>
    <w:basedOn w:val="1"/>
    <w:link w:val="17"/>
    <w:autoRedefine/>
    <w:semiHidden/>
    <w:unhideWhenUsed/>
    <w:qFormat/>
    <w:uiPriority w:val="99"/>
    <w:rPr>
      <w:sz w:val="18"/>
      <w:szCs w:val="18"/>
    </w:rPr>
  </w:style>
  <w:style w:type="paragraph" w:styleId="8">
    <w:name w:val="footer"/>
    <w:basedOn w:val="1"/>
    <w:link w:val="20"/>
    <w:autoRedefine/>
    <w:unhideWhenUsed/>
    <w:qFormat/>
    <w:uiPriority w:val="99"/>
    <w:pPr>
      <w:tabs>
        <w:tab w:val="center" w:pos="4153"/>
        <w:tab w:val="right" w:pos="8306"/>
      </w:tabs>
      <w:snapToGrid w:val="0"/>
      <w:jc w:val="left"/>
    </w:pPr>
    <w:rPr>
      <w:sz w:val="18"/>
      <w:szCs w:val="18"/>
    </w:rPr>
  </w:style>
  <w:style w:type="paragraph" w:styleId="9">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widowControl/>
      <w:spacing w:before="100" w:beforeAutospacing="1" w:after="100" w:afterAutospacing="1"/>
      <w:jc w:val="left"/>
    </w:pPr>
    <w:rPr>
      <w:rFonts w:hint="eastAsia" w:ascii="宋体" w:hAnsi="宋体"/>
      <w:kern w:val="0"/>
      <w:sz w:val="24"/>
    </w:rPr>
  </w:style>
  <w:style w:type="paragraph" w:styleId="11">
    <w:name w:val="annotation subject"/>
    <w:basedOn w:val="5"/>
    <w:next w:val="5"/>
    <w:link w:val="22"/>
    <w:autoRedefine/>
    <w:semiHidden/>
    <w:unhideWhenUsed/>
    <w:qFormat/>
    <w:uiPriority w:val="99"/>
    <w:rPr>
      <w:b/>
      <w:bCs/>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autoRedefine/>
    <w:semiHidden/>
    <w:unhideWhenUsed/>
    <w:qFormat/>
    <w:uiPriority w:val="99"/>
    <w:rPr>
      <w:color w:val="333333"/>
      <w:u w:val="none"/>
    </w:rPr>
  </w:style>
  <w:style w:type="character" w:styleId="16">
    <w:name w:val="annotation reference"/>
    <w:basedOn w:val="14"/>
    <w:autoRedefine/>
    <w:semiHidden/>
    <w:unhideWhenUsed/>
    <w:qFormat/>
    <w:uiPriority w:val="99"/>
    <w:rPr>
      <w:sz w:val="21"/>
      <w:szCs w:val="21"/>
    </w:rPr>
  </w:style>
  <w:style w:type="character" w:customStyle="1" w:styleId="17">
    <w:name w:val="批注框文本 Char"/>
    <w:basedOn w:val="14"/>
    <w:link w:val="7"/>
    <w:autoRedefine/>
    <w:semiHidden/>
    <w:qFormat/>
    <w:uiPriority w:val="99"/>
    <w:rPr>
      <w:sz w:val="18"/>
      <w:szCs w:val="18"/>
    </w:rPr>
  </w:style>
  <w:style w:type="paragraph" w:styleId="18">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9">
    <w:name w:val="页眉 Char"/>
    <w:basedOn w:val="14"/>
    <w:link w:val="9"/>
    <w:autoRedefine/>
    <w:qFormat/>
    <w:uiPriority w:val="99"/>
    <w:rPr>
      <w:sz w:val="18"/>
      <w:szCs w:val="18"/>
    </w:rPr>
  </w:style>
  <w:style w:type="character" w:customStyle="1" w:styleId="20">
    <w:name w:val="页脚 Char"/>
    <w:basedOn w:val="14"/>
    <w:link w:val="8"/>
    <w:autoRedefine/>
    <w:qFormat/>
    <w:uiPriority w:val="99"/>
    <w:rPr>
      <w:sz w:val="18"/>
      <w:szCs w:val="18"/>
    </w:rPr>
  </w:style>
  <w:style w:type="character" w:customStyle="1" w:styleId="21">
    <w:name w:val="批注文字 Char"/>
    <w:basedOn w:val="14"/>
    <w:link w:val="5"/>
    <w:autoRedefine/>
    <w:semiHidden/>
    <w:qFormat/>
    <w:uiPriority w:val="99"/>
  </w:style>
  <w:style w:type="character" w:customStyle="1" w:styleId="22">
    <w:name w:val="批注主题 Char"/>
    <w:basedOn w:val="21"/>
    <w:link w:val="11"/>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CBB2-EDD9-403C-A096-2B5CCF1E41F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18</Pages>
  <Words>2920</Words>
  <Characters>2954</Characters>
  <Lines>12</Lines>
  <Paragraphs>3</Paragraphs>
  <TotalTime>4</TotalTime>
  <ScaleCrop>false</ScaleCrop>
  <LinksUpToDate>false</LinksUpToDate>
  <CharactersWithSpaces>3160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2019-07-17T08:31:00Z</dcterms:created>
  <dc:creator>雨林木风</dc:creator>
  <cp:lastModifiedBy>江沨</cp:lastModifiedBy>
  <cp:lastPrinted>2016-10-24T03:05:00Z</cp:lastPrinted>
  <dcterms:modified xsi:type="dcterms:W3CDTF">2025-12-30T02:34:15Z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commondata">
    <vt:lpwstr>eyJoZGlkIjoiY2UyYzYwODljNzRlNzQyYjdiYWI4Yzc5MGZlNjFlNDYifQ==</vt:lpwstr>
  </property>
  <property fmtid="{D5CDD505-2E9C-101B-9397-08002B2CF9AE}" pid="4" name="ICV">
    <vt:lpwstr>56AFF04D1FD94481882D4E6247555EF8</vt:lpwstr>
  </property>
  <property fmtid="{D5CDD505-2E9C-101B-9397-08002B2CF9AE}" pid="5" name="KSOTemplateDocerSaveRecord">
    <vt:lpwstr>eyJoZGlkIjoiMWYyYzQ4MWFiNDNmZmQxZjI3NjFmOGViOTMwMTVlNjEiLCJ1c2VySWQiOiIxNTk0MDg3NDEzIn0=</vt:lpwstr>
  </property>
</Properties>
</file>